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FC" w:rsidRDefault="001D4562" w:rsidP="00C179F9">
      <w:pPr>
        <w:spacing w:line="440" w:lineRule="exact"/>
        <w:jc w:val="center"/>
        <w:rPr>
          <w:rFonts w:ascii="Calibri" w:eastAsia="標楷體" w:hAnsi="Calibri" w:cs="Calibri"/>
          <w:b/>
          <w:bCs/>
          <w:color w:val="000000"/>
          <w:sz w:val="28"/>
          <w:szCs w:val="28"/>
        </w:rPr>
      </w:pPr>
      <w:r w:rsidRPr="001D5BD8">
        <w:rPr>
          <w:rFonts w:ascii="Calibri" w:eastAsia="標楷體" w:hAnsi="Calibri" w:cs="Calibri" w:hint="eastAsia"/>
          <w:b/>
          <w:bCs/>
          <w:color w:val="000000"/>
          <w:sz w:val="28"/>
          <w:szCs w:val="28"/>
        </w:rPr>
        <w:t>中華民國廣播商業同業公會</w:t>
      </w:r>
      <w:r w:rsidR="00BE1EFC">
        <w:rPr>
          <w:rFonts w:ascii="Calibri" w:eastAsia="標楷體" w:hAnsi="Calibri" w:cs="Calibri" w:hint="eastAsia"/>
          <w:b/>
          <w:bCs/>
          <w:color w:val="000000"/>
          <w:sz w:val="28"/>
          <w:szCs w:val="28"/>
        </w:rPr>
        <w:t>申請審議</w:t>
      </w:r>
      <w:r w:rsidRPr="001D5BD8">
        <w:rPr>
          <w:rFonts w:ascii="Calibri" w:eastAsia="標楷體" w:hAnsi="Calibri" w:cs="Calibri" w:hint="eastAsia"/>
          <w:b/>
          <w:bCs/>
          <w:color w:val="000000"/>
          <w:sz w:val="28"/>
          <w:szCs w:val="28"/>
        </w:rPr>
        <w:t>社團法人中華音樂著作權協會</w:t>
      </w:r>
      <w:r w:rsidRPr="001D5BD8">
        <w:rPr>
          <w:rFonts w:ascii="Calibri" w:eastAsia="標楷體" w:hAnsi="Calibri" w:cs="Calibri" w:hint="eastAsia"/>
          <w:b/>
          <w:bCs/>
          <w:color w:val="000000"/>
          <w:sz w:val="28"/>
          <w:szCs w:val="28"/>
        </w:rPr>
        <w:t>(MÜST)</w:t>
      </w:r>
      <w:r w:rsidR="00BE1EFC">
        <w:rPr>
          <w:rFonts w:ascii="Calibri" w:eastAsia="標楷體" w:hAnsi="Calibri" w:cs="Calibri" w:hint="eastAsia"/>
          <w:b/>
          <w:bCs/>
          <w:color w:val="000000"/>
          <w:sz w:val="28"/>
          <w:szCs w:val="28"/>
        </w:rPr>
        <w:t>概括授權公開播送之</w:t>
      </w:r>
    </w:p>
    <w:p w:rsidR="001D4562" w:rsidRDefault="00BE1EFC" w:rsidP="00C179F9">
      <w:pPr>
        <w:spacing w:line="440" w:lineRule="exact"/>
        <w:jc w:val="center"/>
        <w:rPr>
          <w:rFonts w:ascii="Calibri" w:eastAsia="標楷體" w:hAnsi="Calibri" w:cs="Calibri"/>
          <w:b/>
          <w:bCs/>
          <w:color w:val="000000"/>
          <w:sz w:val="28"/>
          <w:szCs w:val="28"/>
        </w:rPr>
      </w:pPr>
      <w:r>
        <w:rPr>
          <w:rFonts w:ascii="Calibri" w:eastAsia="標楷體" w:hAnsi="Calibri" w:cs="Calibri" w:hint="eastAsia"/>
          <w:b/>
          <w:bCs/>
          <w:color w:val="000000"/>
          <w:sz w:val="28"/>
          <w:szCs w:val="28"/>
        </w:rPr>
        <w:t>無線廣播電臺「營利性電臺」、「實體電臺於網路之同步播送」</w:t>
      </w:r>
      <w:r w:rsidR="001D4562" w:rsidRPr="001D5BD8">
        <w:rPr>
          <w:rFonts w:ascii="Calibri" w:eastAsia="標楷體" w:hAnsi="Calibri" w:cs="Calibri" w:hint="eastAsia"/>
          <w:b/>
          <w:bCs/>
          <w:color w:val="000000"/>
          <w:sz w:val="28"/>
          <w:szCs w:val="28"/>
        </w:rPr>
        <w:t>使用報酬率</w:t>
      </w:r>
      <w:r>
        <w:rPr>
          <w:rFonts w:ascii="Calibri" w:eastAsia="標楷體" w:hAnsi="Calibri" w:cs="Calibri" w:hint="eastAsia"/>
          <w:b/>
          <w:bCs/>
          <w:color w:val="000000"/>
          <w:sz w:val="28"/>
          <w:szCs w:val="28"/>
        </w:rPr>
        <w:t>案</w:t>
      </w:r>
      <w:r w:rsidR="001D4562" w:rsidRPr="001D5BD8">
        <w:rPr>
          <w:rFonts w:ascii="Calibri" w:eastAsia="標楷體" w:hAnsi="Calibri" w:cs="Calibri"/>
          <w:b/>
          <w:bCs/>
          <w:color w:val="000000"/>
          <w:sz w:val="28"/>
          <w:szCs w:val="28"/>
        </w:rPr>
        <w:t>彙整表</w:t>
      </w:r>
    </w:p>
    <w:p w:rsidR="00E45275" w:rsidRPr="005B5C7A" w:rsidRDefault="005B5C7A" w:rsidP="005B5C7A">
      <w:pPr>
        <w:spacing w:beforeLines="50" w:before="180" w:afterLines="50" w:after="180"/>
        <w:rPr>
          <w:rFonts w:eastAsia="標楷體"/>
        </w:rPr>
      </w:pPr>
      <w:r w:rsidRPr="00F5221E">
        <w:rPr>
          <w:rFonts w:eastAsia="標楷體" w:hint="eastAsia"/>
        </w:rPr>
        <w:t>壹、</w:t>
      </w:r>
      <w:r>
        <w:rPr>
          <w:rFonts w:eastAsia="標楷體" w:hint="eastAsia"/>
        </w:rPr>
        <w:t>申請人</w:t>
      </w:r>
      <w:r w:rsidR="00A113EE" w:rsidRPr="00A113EE">
        <w:rPr>
          <w:rFonts w:eastAsia="標楷體"/>
          <w:bCs/>
        </w:rPr>
        <w:t>申請審議使用報酬率項目</w:t>
      </w:r>
      <w:r w:rsidR="00A113EE">
        <w:rPr>
          <w:rFonts w:eastAsia="標楷體" w:hint="eastAsia"/>
        </w:rPr>
        <w:t>與建議費率</w:t>
      </w:r>
    </w:p>
    <w:tbl>
      <w:tblPr>
        <w:tblStyle w:val="a7"/>
        <w:tblW w:w="0" w:type="auto"/>
        <w:tblLook w:val="04A0" w:firstRow="1" w:lastRow="0" w:firstColumn="1" w:lastColumn="0" w:noHBand="0" w:noVBand="1"/>
      </w:tblPr>
      <w:tblGrid>
        <w:gridCol w:w="1800"/>
        <w:gridCol w:w="4971"/>
        <w:gridCol w:w="7229"/>
      </w:tblGrid>
      <w:tr w:rsidR="007671EE" w:rsidTr="00E61E76">
        <w:trPr>
          <w:cantSplit/>
          <w:tblHeader/>
        </w:trPr>
        <w:tc>
          <w:tcPr>
            <w:tcW w:w="6771" w:type="dxa"/>
            <w:gridSpan w:val="2"/>
          </w:tcPr>
          <w:p w:rsidR="007671EE" w:rsidRPr="00804DE4" w:rsidRDefault="00F96ECC" w:rsidP="007671EE">
            <w:pPr>
              <w:spacing w:beforeLines="50" w:before="180" w:afterLines="50" w:after="180"/>
              <w:jc w:val="center"/>
              <w:rPr>
                <w:rFonts w:eastAsia="標楷體"/>
                <w:b/>
              </w:rPr>
            </w:pPr>
            <w:r>
              <w:rPr>
                <w:rFonts w:eastAsia="標楷體" w:hint="eastAsia"/>
                <w:b/>
                <w:bCs/>
              </w:rPr>
              <w:t>M</w:t>
            </w:r>
            <w:r>
              <w:rPr>
                <w:rFonts w:ascii="標楷體" w:eastAsia="標楷體" w:hAnsi="標楷體" w:hint="eastAsia"/>
                <w:b/>
                <w:bCs/>
              </w:rPr>
              <w:t>Ü</w:t>
            </w:r>
            <w:r>
              <w:rPr>
                <w:rFonts w:eastAsia="標楷體" w:hint="eastAsia"/>
                <w:b/>
                <w:bCs/>
              </w:rPr>
              <w:t>ST</w:t>
            </w:r>
            <w:r>
              <w:rPr>
                <w:rFonts w:eastAsia="標楷體"/>
                <w:b/>
                <w:bCs/>
              </w:rPr>
              <w:t>使用報酬率</w:t>
            </w:r>
          </w:p>
        </w:tc>
        <w:tc>
          <w:tcPr>
            <w:tcW w:w="7229" w:type="dxa"/>
          </w:tcPr>
          <w:p w:rsidR="007671EE" w:rsidRPr="00111216" w:rsidRDefault="00BE50E4" w:rsidP="002C1B8D">
            <w:pPr>
              <w:spacing w:beforeLines="50" w:before="180" w:afterLines="50" w:after="180"/>
              <w:jc w:val="center"/>
              <w:rPr>
                <w:rFonts w:eastAsia="標楷體"/>
                <w:b/>
              </w:rPr>
            </w:pPr>
            <w:r>
              <w:rPr>
                <w:rFonts w:eastAsia="標楷體" w:hint="eastAsia"/>
                <w:b/>
              </w:rPr>
              <w:t>利用</w:t>
            </w:r>
            <w:r w:rsidR="005B5C7A">
              <w:rPr>
                <w:rFonts w:eastAsia="標楷體" w:hint="eastAsia"/>
                <w:b/>
              </w:rPr>
              <w:t>人</w:t>
            </w:r>
            <w:r w:rsidR="00874296">
              <w:rPr>
                <w:rFonts w:eastAsia="標楷體" w:hint="eastAsia"/>
                <w:b/>
              </w:rPr>
              <w:t>建議費率</w:t>
            </w:r>
            <w:r w:rsidR="002C1B8D">
              <w:rPr>
                <w:rFonts w:eastAsia="標楷體" w:hint="eastAsia"/>
                <w:b/>
              </w:rPr>
              <w:t>(</w:t>
            </w:r>
            <w:r w:rsidR="002C1B8D">
              <w:rPr>
                <w:rFonts w:eastAsia="標楷體" w:hint="eastAsia"/>
                <w:b/>
              </w:rPr>
              <w:t>日期：</w:t>
            </w:r>
            <w:r w:rsidR="002C1B8D">
              <w:rPr>
                <w:rFonts w:eastAsia="標楷體" w:hint="eastAsia"/>
                <w:b/>
              </w:rPr>
              <w:t>102</w:t>
            </w:r>
            <w:r w:rsidR="002C1B8D">
              <w:rPr>
                <w:rFonts w:eastAsia="標楷體" w:hint="eastAsia"/>
                <w:b/>
              </w:rPr>
              <w:t>年</w:t>
            </w:r>
            <w:r w:rsidR="002C1B8D">
              <w:rPr>
                <w:rFonts w:eastAsia="標楷體" w:hint="eastAsia"/>
                <w:b/>
              </w:rPr>
              <w:t>9</w:t>
            </w:r>
            <w:r w:rsidR="002C1B8D">
              <w:rPr>
                <w:rFonts w:eastAsia="標楷體" w:hint="eastAsia"/>
                <w:b/>
              </w:rPr>
              <w:t>月</w:t>
            </w:r>
            <w:r w:rsidR="002C1B8D">
              <w:rPr>
                <w:rFonts w:eastAsia="標楷體" w:hint="eastAsia"/>
                <w:b/>
              </w:rPr>
              <w:t>16</w:t>
            </w:r>
            <w:r w:rsidR="002C1B8D">
              <w:rPr>
                <w:rFonts w:eastAsia="標楷體" w:hint="eastAsia"/>
                <w:b/>
              </w:rPr>
              <w:t>日、</w:t>
            </w:r>
            <w:r w:rsidR="002C1B8D">
              <w:rPr>
                <w:rFonts w:eastAsia="標楷體" w:hint="eastAsia"/>
                <w:b/>
              </w:rPr>
              <w:t>103</w:t>
            </w:r>
            <w:r w:rsidR="002C1B8D">
              <w:rPr>
                <w:rFonts w:eastAsia="標楷體" w:hint="eastAsia"/>
                <w:b/>
              </w:rPr>
              <w:t>年</w:t>
            </w:r>
            <w:r w:rsidR="002C1B8D">
              <w:rPr>
                <w:rFonts w:eastAsia="標楷體" w:hint="eastAsia"/>
                <w:b/>
              </w:rPr>
              <w:t>3</w:t>
            </w:r>
            <w:r w:rsidR="002C1B8D">
              <w:rPr>
                <w:rFonts w:eastAsia="標楷體" w:hint="eastAsia"/>
                <w:b/>
              </w:rPr>
              <w:t>月</w:t>
            </w:r>
            <w:r w:rsidR="002C1B8D">
              <w:rPr>
                <w:rFonts w:eastAsia="標楷體" w:hint="eastAsia"/>
                <w:b/>
              </w:rPr>
              <w:t>19</w:t>
            </w:r>
            <w:r w:rsidR="002C1B8D">
              <w:rPr>
                <w:rFonts w:eastAsia="標楷體" w:hint="eastAsia"/>
                <w:b/>
              </w:rPr>
              <w:t>日</w:t>
            </w:r>
            <w:r w:rsidR="002C1B8D">
              <w:rPr>
                <w:rFonts w:eastAsia="標楷體" w:hint="eastAsia"/>
                <w:b/>
              </w:rPr>
              <w:t>)</w:t>
            </w:r>
          </w:p>
        </w:tc>
      </w:tr>
      <w:tr w:rsidR="00D60FBA" w:rsidTr="00E019EF">
        <w:trPr>
          <w:trHeight w:val="659"/>
        </w:trPr>
        <w:tc>
          <w:tcPr>
            <w:tcW w:w="1800" w:type="dxa"/>
            <w:vAlign w:val="center"/>
          </w:tcPr>
          <w:p w:rsidR="00D60FBA" w:rsidRPr="00BE50E4" w:rsidRDefault="00D60FBA" w:rsidP="00D60FBA">
            <w:pPr>
              <w:spacing w:beforeLines="50" w:before="180" w:afterLines="50" w:after="180"/>
              <w:rPr>
                <w:rFonts w:eastAsia="標楷體"/>
                <w:b/>
                <w:bCs/>
              </w:rPr>
            </w:pPr>
            <w:r>
              <w:rPr>
                <w:rFonts w:eastAsia="標楷體" w:hint="eastAsia"/>
                <w:b/>
                <w:bCs/>
              </w:rPr>
              <w:t>申請人</w:t>
            </w:r>
            <w:r>
              <w:rPr>
                <w:rFonts w:eastAsia="標楷體" w:hint="eastAsia"/>
                <w:b/>
                <w:bCs/>
              </w:rPr>
              <w:t>/</w:t>
            </w:r>
            <w:r>
              <w:rPr>
                <w:rFonts w:eastAsia="標楷體" w:hint="eastAsia"/>
                <w:b/>
                <w:bCs/>
              </w:rPr>
              <w:t>參加人</w:t>
            </w:r>
          </w:p>
        </w:tc>
        <w:tc>
          <w:tcPr>
            <w:tcW w:w="12200" w:type="dxa"/>
            <w:gridSpan w:val="2"/>
            <w:vAlign w:val="center"/>
          </w:tcPr>
          <w:p w:rsidR="00D60FBA" w:rsidRDefault="00D60FBA" w:rsidP="00D60FBA">
            <w:pPr>
              <w:pStyle w:val="a8"/>
              <w:numPr>
                <w:ilvl w:val="0"/>
                <w:numId w:val="11"/>
              </w:numPr>
              <w:spacing w:beforeLines="50" w:before="180" w:afterLines="50" w:after="180"/>
              <w:ind w:leftChars="0"/>
              <w:rPr>
                <w:rFonts w:eastAsia="標楷體"/>
                <w:bCs/>
              </w:rPr>
            </w:pPr>
            <w:r w:rsidRPr="00BE50E4">
              <w:rPr>
                <w:rFonts w:eastAsia="標楷體" w:hint="eastAsia"/>
                <w:bCs/>
              </w:rPr>
              <w:t>中華民國廣播商業同業公會</w:t>
            </w:r>
            <w:r>
              <w:rPr>
                <w:rFonts w:eastAsia="標楷體" w:hint="eastAsia"/>
                <w:bCs/>
              </w:rPr>
              <w:t xml:space="preserve">      </w:t>
            </w:r>
          </w:p>
          <w:p w:rsidR="00D60FBA" w:rsidRPr="00DB0EF4" w:rsidRDefault="00D60FBA" w:rsidP="00DB0EF4">
            <w:pPr>
              <w:pStyle w:val="a8"/>
              <w:numPr>
                <w:ilvl w:val="0"/>
                <w:numId w:val="11"/>
              </w:numPr>
              <w:spacing w:beforeLines="50" w:before="180" w:afterLines="50" w:after="180"/>
              <w:ind w:leftChars="0"/>
              <w:rPr>
                <w:rFonts w:eastAsia="標楷體"/>
                <w:bCs/>
              </w:rPr>
            </w:pPr>
            <w:bookmarkStart w:id="0" w:name="_GoBack"/>
            <w:bookmarkEnd w:id="0"/>
            <w:r w:rsidRPr="00DB0EF4">
              <w:rPr>
                <w:rFonts w:eastAsia="標楷體" w:hint="eastAsia"/>
                <w:bCs/>
              </w:rPr>
              <w:t>中華民國廣播電視音樂著作使用人協會</w:t>
            </w:r>
          </w:p>
        </w:tc>
      </w:tr>
      <w:tr w:rsidR="00BE50E4" w:rsidTr="00E61E76">
        <w:tc>
          <w:tcPr>
            <w:tcW w:w="6771" w:type="dxa"/>
            <w:gridSpan w:val="2"/>
          </w:tcPr>
          <w:p w:rsidR="00BE50E4" w:rsidRPr="0096188D" w:rsidRDefault="00BE50E4" w:rsidP="0096188D">
            <w:pPr>
              <w:autoSpaceDE w:val="0"/>
              <w:autoSpaceDN w:val="0"/>
              <w:adjustRightInd w:val="0"/>
              <w:snapToGrid w:val="0"/>
              <w:spacing w:line="300" w:lineRule="auto"/>
              <w:rPr>
                <w:rFonts w:eastAsia="標楷體"/>
                <w:kern w:val="0"/>
              </w:rPr>
            </w:pPr>
            <w:proofErr w:type="gramStart"/>
            <w:r>
              <w:rPr>
                <w:rFonts w:ascii="標楷體" w:eastAsia="標楷體" w:hAnsi="標楷體" w:hint="eastAsia"/>
                <w:b/>
                <w:bCs/>
                <w:kern w:val="0"/>
              </w:rPr>
              <w:t>˙</w:t>
            </w:r>
            <w:proofErr w:type="gramEnd"/>
            <w:r w:rsidRPr="0096188D">
              <w:rPr>
                <w:rFonts w:eastAsia="標楷體"/>
                <w:b/>
                <w:bCs/>
                <w:kern w:val="0"/>
              </w:rPr>
              <w:t>概括授權公開播送使用報酬費率</w:t>
            </w:r>
          </w:p>
          <w:p w:rsidR="00BE50E4" w:rsidRPr="005313BE" w:rsidRDefault="00BE50E4" w:rsidP="001D4562">
            <w:pPr>
              <w:autoSpaceDE w:val="0"/>
              <w:autoSpaceDN w:val="0"/>
              <w:adjustRightInd w:val="0"/>
              <w:snapToGrid w:val="0"/>
              <w:spacing w:line="300" w:lineRule="auto"/>
              <w:rPr>
                <w:rFonts w:eastAsia="標楷體"/>
                <w:kern w:val="0"/>
              </w:rPr>
            </w:pPr>
            <w:r w:rsidRPr="002D53F8">
              <w:rPr>
                <w:rFonts w:eastAsia="標楷體"/>
                <w:kern w:val="0"/>
              </w:rPr>
              <w:t>無線廣播電臺</w:t>
            </w:r>
            <w:r w:rsidRPr="001D4562">
              <w:rPr>
                <w:rFonts w:eastAsia="標楷體" w:hint="eastAsia"/>
              </w:rPr>
              <w:t>(</w:t>
            </w:r>
            <w:r w:rsidRPr="005313BE">
              <w:rPr>
                <w:rFonts w:eastAsia="標楷體" w:hint="eastAsia"/>
                <w:u w:val="single"/>
              </w:rPr>
              <w:t>本項費率經本局</w:t>
            </w:r>
            <w:r w:rsidRPr="005313BE">
              <w:rPr>
                <w:rFonts w:eastAsia="標楷體" w:hint="eastAsia"/>
                <w:u w:val="single"/>
              </w:rPr>
              <w:t>100</w:t>
            </w:r>
            <w:r w:rsidRPr="005313BE">
              <w:rPr>
                <w:rFonts w:eastAsia="標楷體" w:hint="eastAsia"/>
                <w:u w:val="single"/>
              </w:rPr>
              <w:t>年</w:t>
            </w:r>
            <w:r w:rsidRPr="005313BE">
              <w:rPr>
                <w:rFonts w:eastAsia="標楷體" w:hint="eastAsia"/>
                <w:u w:val="single"/>
              </w:rPr>
              <w:t>5</w:t>
            </w:r>
            <w:r w:rsidRPr="005313BE">
              <w:rPr>
                <w:rFonts w:eastAsia="標楷體" w:hint="eastAsia"/>
                <w:u w:val="single"/>
              </w:rPr>
              <w:t>月</w:t>
            </w:r>
            <w:r w:rsidRPr="005313BE">
              <w:rPr>
                <w:rFonts w:eastAsia="標楷體" w:hint="eastAsia"/>
                <w:u w:val="single"/>
              </w:rPr>
              <w:t>13</w:t>
            </w:r>
            <w:r w:rsidRPr="005313BE">
              <w:rPr>
                <w:rFonts w:eastAsia="標楷體" w:hint="eastAsia"/>
                <w:u w:val="single"/>
              </w:rPr>
              <w:t>日審定，並溯及</w:t>
            </w:r>
            <w:r w:rsidRPr="005313BE">
              <w:rPr>
                <w:rFonts w:eastAsia="標楷體" w:hint="eastAsia"/>
                <w:u w:val="single"/>
              </w:rPr>
              <w:t>99</w:t>
            </w:r>
            <w:r w:rsidRPr="005313BE">
              <w:rPr>
                <w:rFonts w:eastAsia="標楷體" w:hint="eastAsia"/>
                <w:u w:val="single"/>
              </w:rPr>
              <w:t>年</w:t>
            </w:r>
            <w:r w:rsidRPr="005313BE">
              <w:rPr>
                <w:rFonts w:eastAsia="標楷體" w:hint="eastAsia"/>
                <w:u w:val="single"/>
              </w:rPr>
              <w:t>9</w:t>
            </w:r>
            <w:r w:rsidRPr="005313BE">
              <w:rPr>
                <w:rFonts w:eastAsia="標楷體" w:hint="eastAsia"/>
                <w:u w:val="single"/>
              </w:rPr>
              <w:t>月</w:t>
            </w:r>
            <w:r w:rsidRPr="005313BE">
              <w:rPr>
                <w:rFonts w:eastAsia="標楷體" w:hint="eastAsia"/>
                <w:u w:val="single"/>
              </w:rPr>
              <w:t>14</w:t>
            </w:r>
            <w:r w:rsidRPr="005313BE">
              <w:rPr>
                <w:rFonts w:eastAsia="標楷體" w:hint="eastAsia"/>
                <w:u w:val="single"/>
              </w:rPr>
              <w:t>日生效</w:t>
            </w:r>
            <w:r w:rsidR="00F96ECC">
              <w:rPr>
                <w:rFonts w:eastAsia="標楷體" w:hint="eastAsia"/>
                <w:u w:val="single"/>
              </w:rPr>
              <w:t>；另</w:t>
            </w:r>
            <w:r w:rsidR="00F96ECC">
              <w:rPr>
                <w:rFonts w:eastAsia="標楷體" w:hint="eastAsia"/>
                <w:u w:val="single"/>
              </w:rPr>
              <w:t>M</w:t>
            </w:r>
            <w:r w:rsidR="00F96ECC">
              <w:rPr>
                <w:rFonts w:ascii="標楷體" w:eastAsia="標楷體" w:hAnsi="標楷體" w:hint="eastAsia"/>
                <w:u w:val="single"/>
              </w:rPr>
              <w:t>Ü</w:t>
            </w:r>
            <w:r w:rsidR="00F96ECC">
              <w:rPr>
                <w:rFonts w:eastAsia="標楷體" w:hint="eastAsia"/>
                <w:u w:val="single"/>
              </w:rPr>
              <w:t>ST</w:t>
            </w:r>
            <w:r w:rsidR="00F96ECC">
              <w:rPr>
                <w:rFonts w:eastAsia="標楷體" w:hint="eastAsia"/>
                <w:u w:val="single"/>
              </w:rPr>
              <w:t>於</w:t>
            </w:r>
            <w:r w:rsidR="00F96ECC" w:rsidRPr="00F96ECC">
              <w:rPr>
                <w:rFonts w:eastAsia="標楷體" w:hint="eastAsia"/>
                <w:u w:val="single"/>
              </w:rPr>
              <w:t>102</w:t>
            </w:r>
            <w:r w:rsidR="00F96ECC" w:rsidRPr="00F96ECC">
              <w:rPr>
                <w:rFonts w:eastAsia="標楷體" w:hint="eastAsia"/>
                <w:u w:val="single"/>
              </w:rPr>
              <w:t>年</w:t>
            </w:r>
            <w:r w:rsidR="00F96ECC" w:rsidRPr="00F96ECC">
              <w:rPr>
                <w:rFonts w:eastAsia="標楷體" w:hint="eastAsia"/>
                <w:u w:val="single"/>
              </w:rPr>
              <w:t>11</w:t>
            </w:r>
            <w:r w:rsidR="00F96ECC" w:rsidRPr="00F96ECC">
              <w:rPr>
                <w:rFonts w:eastAsia="標楷體" w:hint="eastAsia"/>
                <w:u w:val="single"/>
              </w:rPr>
              <w:t>月</w:t>
            </w:r>
            <w:r w:rsidR="00F96ECC" w:rsidRPr="00F96ECC">
              <w:rPr>
                <w:rFonts w:eastAsia="標楷體" w:hint="eastAsia"/>
                <w:u w:val="single"/>
              </w:rPr>
              <w:t>28</w:t>
            </w:r>
            <w:r w:rsidR="00F96ECC" w:rsidRPr="00F96ECC">
              <w:rPr>
                <w:rFonts w:eastAsia="標楷體" w:hint="eastAsia"/>
                <w:u w:val="single"/>
              </w:rPr>
              <w:t>日</w:t>
            </w:r>
            <w:r w:rsidR="007E0859">
              <w:rPr>
                <w:rFonts w:eastAsia="標楷體" w:hint="eastAsia"/>
                <w:u w:val="single"/>
              </w:rPr>
              <w:t>重新</w:t>
            </w:r>
            <w:r w:rsidR="00F96ECC" w:rsidRPr="00F96ECC">
              <w:rPr>
                <w:rFonts w:eastAsia="標楷體" w:hint="eastAsia"/>
                <w:u w:val="single"/>
              </w:rPr>
              <w:t>公告</w:t>
            </w:r>
            <w:r w:rsidR="00F96ECC">
              <w:rPr>
                <w:rFonts w:eastAsia="標楷體" w:hint="eastAsia"/>
                <w:u w:val="single"/>
              </w:rPr>
              <w:t>新費率</w:t>
            </w:r>
            <w:r w:rsidR="00DF264A">
              <w:rPr>
                <w:rStyle w:val="ab"/>
                <w:rFonts w:eastAsia="標楷體"/>
                <w:u w:val="single"/>
              </w:rPr>
              <w:footnoteReference w:id="1"/>
            </w:r>
            <w:r w:rsidRPr="001D4562">
              <w:rPr>
                <w:rFonts w:eastAsia="標楷體" w:hint="eastAsia"/>
              </w:rPr>
              <w:t>)</w:t>
            </w:r>
          </w:p>
          <w:p w:rsidR="00BE50E4" w:rsidRPr="002D53F8" w:rsidRDefault="00BE50E4" w:rsidP="001D4562">
            <w:pPr>
              <w:autoSpaceDE w:val="0"/>
              <w:autoSpaceDN w:val="0"/>
              <w:adjustRightInd w:val="0"/>
              <w:snapToGrid w:val="0"/>
              <w:spacing w:line="300" w:lineRule="auto"/>
              <w:rPr>
                <w:rFonts w:eastAsia="標楷體"/>
                <w:kern w:val="0"/>
              </w:rPr>
            </w:pPr>
            <w:r w:rsidRPr="002D53F8">
              <w:rPr>
                <w:rFonts w:eastAsia="標楷體"/>
                <w:kern w:val="0"/>
              </w:rPr>
              <w:t>一、</w:t>
            </w:r>
            <w:r w:rsidRPr="00D759BF">
              <w:rPr>
                <w:rFonts w:eastAsia="標楷體"/>
                <w:kern w:val="0"/>
                <w:shd w:val="pct15" w:color="auto" w:fill="FFFFFF"/>
              </w:rPr>
              <w:t>營利性電臺</w:t>
            </w:r>
          </w:p>
          <w:p w:rsidR="00BE50E4" w:rsidRPr="002D53F8" w:rsidRDefault="00BE50E4" w:rsidP="001D4562">
            <w:pPr>
              <w:autoSpaceDE w:val="0"/>
              <w:autoSpaceDN w:val="0"/>
              <w:adjustRightInd w:val="0"/>
              <w:snapToGrid w:val="0"/>
              <w:spacing w:line="300" w:lineRule="auto"/>
              <w:rPr>
                <w:rFonts w:eastAsia="標楷體"/>
                <w:kern w:val="0"/>
              </w:rPr>
            </w:pPr>
            <w:r w:rsidRPr="002D53F8">
              <w:rPr>
                <w:rFonts w:eastAsia="標楷體"/>
                <w:kern w:val="0"/>
              </w:rPr>
              <w:t>(</w:t>
            </w:r>
            <w:proofErr w:type="gramStart"/>
            <w:r w:rsidRPr="002D53F8">
              <w:rPr>
                <w:rFonts w:eastAsia="標楷體"/>
                <w:kern w:val="0"/>
              </w:rPr>
              <w:t>一</w:t>
            </w:r>
            <w:proofErr w:type="gramEnd"/>
            <w:r w:rsidRPr="002D53F8">
              <w:rPr>
                <w:rFonts w:eastAsia="標楷體"/>
                <w:kern w:val="0"/>
              </w:rPr>
              <w:t>)</w:t>
            </w:r>
            <w:r>
              <w:rPr>
                <w:rFonts w:eastAsia="標楷體" w:hint="eastAsia"/>
                <w:kern w:val="0"/>
              </w:rPr>
              <w:t xml:space="preserve"> </w:t>
            </w:r>
            <w:r w:rsidRPr="00D759BF">
              <w:rPr>
                <w:rFonts w:eastAsia="標楷體"/>
                <w:kern w:val="0"/>
                <w:shd w:val="pct15" w:color="auto" w:fill="FFFFFF"/>
              </w:rPr>
              <w:t>全國性廣播電臺</w:t>
            </w:r>
          </w:p>
          <w:p w:rsidR="00BE50E4" w:rsidRPr="002D53F8" w:rsidRDefault="00BE50E4" w:rsidP="001D4562">
            <w:pPr>
              <w:autoSpaceDE w:val="0"/>
              <w:autoSpaceDN w:val="0"/>
              <w:adjustRightInd w:val="0"/>
              <w:snapToGrid w:val="0"/>
              <w:spacing w:line="300" w:lineRule="auto"/>
              <w:rPr>
                <w:rFonts w:eastAsia="標楷體"/>
                <w:kern w:val="0"/>
              </w:rPr>
            </w:pPr>
            <w:r w:rsidRPr="002D53F8">
              <w:rPr>
                <w:rFonts w:eastAsia="標楷體"/>
                <w:kern w:val="0"/>
              </w:rPr>
              <w:t>1</w:t>
            </w:r>
            <w:r w:rsidRPr="002D53F8">
              <w:rPr>
                <w:rFonts w:eastAsia="標楷體"/>
                <w:kern w:val="0"/>
              </w:rPr>
              <w:t>、全國性調頻網：每一廣播網</w:t>
            </w:r>
            <w:r w:rsidRPr="002D53F8">
              <w:rPr>
                <w:rFonts w:eastAsia="標楷體"/>
                <w:kern w:val="0"/>
              </w:rPr>
              <w:t>70</w:t>
            </w:r>
            <w:r w:rsidRPr="002D53F8">
              <w:rPr>
                <w:rFonts w:eastAsia="標楷體"/>
                <w:kern w:val="0"/>
              </w:rPr>
              <w:t>萬元</w:t>
            </w:r>
          </w:p>
          <w:p w:rsidR="00BE50E4" w:rsidRDefault="00BE50E4" w:rsidP="001D4562">
            <w:pPr>
              <w:autoSpaceDE w:val="0"/>
              <w:autoSpaceDN w:val="0"/>
              <w:adjustRightInd w:val="0"/>
              <w:snapToGrid w:val="0"/>
              <w:spacing w:line="300" w:lineRule="auto"/>
              <w:rPr>
                <w:rFonts w:eastAsia="標楷體"/>
                <w:kern w:val="0"/>
              </w:rPr>
            </w:pPr>
            <w:r w:rsidRPr="002D53F8">
              <w:rPr>
                <w:rFonts w:eastAsia="標楷體"/>
                <w:kern w:val="0"/>
              </w:rPr>
              <w:t>2</w:t>
            </w:r>
            <w:r w:rsidRPr="002D53F8">
              <w:rPr>
                <w:rFonts w:eastAsia="標楷體"/>
                <w:kern w:val="0"/>
              </w:rPr>
              <w:t>、全國性調幅網：每一廣播網</w:t>
            </w:r>
            <w:r w:rsidRPr="002D53F8">
              <w:rPr>
                <w:rFonts w:eastAsia="標楷體"/>
                <w:kern w:val="0"/>
              </w:rPr>
              <w:t>35</w:t>
            </w:r>
            <w:r w:rsidRPr="002D53F8">
              <w:rPr>
                <w:rFonts w:eastAsia="標楷體"/>
                <w:kern w:val="0"/>
              </w:rPr>
              <w:t>萬元</w:t>
            </w: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F96ECC" w:rsidRDefault="00F96ECC" w:rsidP="001D4562">
            <w:pPr>
              <w:autoSpaceDE w:val="0"/>
              <w:autoSpaceDN w:val="0"/>
              <w:adjustRightInd w:val="0"/>
              <w:snapToGrid w:val="0"/>
              <w:spacing w:line="300" w:lineRule="auto"/>
              <w:rPr>
                <w:rFonts w:eastAsia="標楷體"/>
                <w:kern w:val="0"/>
              </w:rPr>
            </w:pPr>
          </w:p>
          <w:p w:rsidR="00BE50E4" w:rsidRDefault="00BE50E4" w:rsidP="007960CA">
            <w:pPr>
              <w:autoSpaceDE w:val="0"/>
              <w:autoSpaceDN w:val="0"/>
              <w:adjustRightInd w:val="0"/>
              <w:snapToGrid w:val="0"/>
              <w:spacing w:line="300" w:lineRule="auto"/>
              <w:ind w:left="535" w:hangingChars="223" w:hanging="535"/>
              <w:rPr>
                <w:rFonts w:eastAsia="標楷體"/>
                <w:kern w:val="0"/>
              </w:rPr>
            </w:pPr>
            <w:r w:rsidRPr="002D53F8">
              <w:rPr>
                <w:rFonts w:eastAsia="標楷體"/>
                <w:kern w:val="0"/>
              </w:rPr>
              <w:lastRenderedPageBreak/>
              <w:t>(</w:t>
            </w:r>
            <w:r w:rsidRPr="002D53F8">
              <w:rPr>
                <w:rFonts w:eastAsia="標楷體"/>
                <w:kern w:val="0"/>
              </w:rPr>
              <w:t>二</w:t>
            </w:r>
            <w:r w:rsidRPr="002D53F8">
              <w:rPr>
                <w:rFonts w:eastAsia="標楷體"/>
                <w:kern w:val="0"/>
              </w:rPr>
              <w:t>)</w:t>
            </w:r>
            <w:r>
              <w:rPr>
                <w:rFonts w:eastAsia="標楷體" w:hint="eastAsia"/>
                <w:kern w:val="0"/>
              </w:rPr>
              <w:t xml:space="preserve"> </w:t>
            </w:r>
            <w:r w:rsidRPr="00D759BF">
              <w:rPr>
                <w:rFonts w:eastAsia="標楷體"/>
                <w:kern w:val="0"/>
                <w:shd w:val="pct15" w:color="auto" w:fill="FFFFFF"/>
              </w:rPr>
              <w:t>中、小功率調頻廣播電臺與調幅廣播電臺如下</w:t>
            </w:r>
            <w:r>
              <w:rPr>
                <w:rFonts w:eastAsia="標楷體" w:hint="eastAsia"/>
                <w:kern w:val="0"/>
              </w:rPr>
              <w:t>：</w:t>
            </w:r>
          </w:p>
          <w:tbl>
            <w:tblPr>
              <w:tblStyle w:val="a7"/>
              <w:tblW w:w="6516" w:type="dxa"/>
              <w:tblLook w:val="04A0" w:firstRow="1" w:lastRow="0" w:firstColumn="1" w:lastColumn="0" w:noHBand="0" w:noVBand="1"/>
            </w:tblPr>
            <w:tblGrid>
              <w:gridCol w:w="1271"/>
              <w:gridCol w:w="1276"/>
              <w:gridCol w:w="1417"/>
              <w:gridCol w:w="1276"/>
              <w:gridCol w:w="1276"/>
            </w:tblGrid>
            <w:tr w:rsidR="00BE50E4" w:rsidTr="005B5C7A">
              <w:trPr>
                <w:trHeight w:val="318"/>
              </w:trPr>
              <w:tc>
                <w:tcPr>
                  <w:tcW w:w="1271" w:type="dxa"/>
                  <w:vMerge w:val="restart"/>
                  <w:vAlign w:val="center"/>
                </w:tcPr>
                <w:p w:rsidR="00BE50E4" w:rsidRPr="00E45275" w:rsidRDefault="00BE50E4" w:rsidP="00E448B4">
                  <w:pPr>
                    <w:jc w:val="center"/>
                    <w:rPr>
                      <w:rFonts w:ascii="標楷體" w:eastAsia="標楷體" w:hAnsi="標楷體"/>
                    </w:rPr>
                  </w:pPr>
                  <w:r w:rsidRPr="00E45275">
                    <w:rPr>
                      <w:rFonts w:ascii="標楷體" w:eastAsia="標楷體" w:hAnsi="標楷體" w:hint="eastAsia"/>
                    </w:rPr>
                    <w:t>地區</w:t>
                  </w:r>
                </w:p>
              </w:tc>
              <w:tc>
                <w:tcPr>
                  <w:tcW w:w="1276" w:type="dxa"/>
                  <w:vMerge w:val="restart"/>
                  <w:vAlign w:val="center"/>
                </w:tcPr>
                <w:p w:rsidR="00BE50E4" w:rsidRPr="00E45275" w:rsidRDefault="00BE50E4" w:rsidP="00E448B4">
                  <w:pPr>
                    <w:jc w:val="center"/>
                    <w:rPr>
                      <w:rFonts w:ascii="標楷體" w:eastAsia="標楷體" w:hAnsi="標楷體"/>
                    </w:rPr>
                  </w:pPr>
                  <w:r w:rsidRPr="00E45275">
                    <w:rPr>
                      <w:rFonts w:ascii="標楷體" w:eastAsia="標楷體" w:hAnsi="標楷體" w:hint="eastAsia"/>
                    </w:rPr>
                    <w:t>屬性</w:t>
                  </w:r>
                </w:p>
              </w:tc>
              <w:tc>
                <w:tcPr>
                  <w:tcW w:w="3969" w:type="dxa"/>
                  <w:gridSpan w:val="3"/>
                </w:tcPr>
                <w:p w:rsidR="00BE50E4" w:rsidRPr="00E45275" w:rsidRDefault="00BE50E4" w:rsidP="00E448B4">
                  <w:pPr>
                    <w:jc w:val="center"/>
                    <w:rPr>
                      <w:rFonts w:ascii="標楷體" w:eastAsia="標楷體" w:hAnsi="標楷體"/>
                      <w:b/>
                    </w:rPr>
                  </w:pPr>
                  <w:r w:rsidRPr="00E45275">
                    <w:rPr>
                      <w:rFonts w:ascii="標楷體" w:eastAsia="標楷體" w:hAnsi="標楷體" w:hint="eastAsia"/>
                    </w:rPr>
                    <w:t>使用報酬金額(每一頻道/每年)</w:t>
                  </w:r>
                </w:p>
              </w:tc>
            </w:tr>
            <w:tr w:rsidR="00BE50E4" w:rsidTr="005B5C7A">
              <w:trPr>
                <w:trHeight w:val="318"/>
              </w:trPr>
              <w:tc>
                <w:tcPr>
                  <w:tcW w:w="1271" w:type="dxa"/>
                  <w:vMerge/>
                </w:tcPr>
                <w:p w:rsidR="00BE50E4" w:rsidRPr="00E45275" w:rsidRDefault="00BE50E4" w:rsidP="00DD0535">
                  <w:pPr>
                    <w:jc w:val="both"/>
                    <w:rPr>
                      <w:rFonts w:ascii="標楷體" w:eastAsia="標楷體" w:hAnsi="標楷體"/>
                      <w:b/>
                    </w:rPr>
                  </w:pPr>
                </w:p>
              </w:tc>
              <w:tc>
                <w:tcPr>
                  <w:tcW w:w="1276" w:type="dxa"/>
                  <w:vMerge/>
                </w:tcPr>
                <w:p w:rsidR="00BE50E4" w:rsidRPr="00E45275" w:rsidRDefault="00BE50E4" w:rsidP="00DD0535">
                  <w:pPr>
                    <w:jc w:val="both"/>
                    <w:rPr>
                      <w:rFonts w:ascii="標楷體" w:eastAsia="標楷體" w:hAnsi="標楷體"/>
                      <w:b/>
                    </w:rPr>
                  </w:pPr>
                </w:p>
              </w:tc>
              <w:tc>
                <w:tcPr>
                  <w:tcW w:w="1417" w:type="dxa"/>
                  <w:vAlign w:val="center"/>
                </w:tcPr>
                <w:p w:rsidR="00BE50E4" w:rsidRDefault="00BE50E4" w:rsidP="00E448B4">
                  <w:pPr>
                    <w:jc w:val="center"/>
                    <w:rPr>
                      <w:rFonts w:ascii="標楷體" w:eastAsia="標楷體" w:hAnsi="標楷體"/>
                    </w:rPr>
                  </w:pPr>
                  <w:r w:rsidRPr="00E45275">
                    <w:rPr>
                      <w:rFonts w:ascii="標楷體" w:eastAsia="標楷體" w:hAnsi="標楷體" w:hint="eastAsia"/>
                    </w:rPr>
                    <w:t>中功率調頻</w:t>
                  </w:r>
                </w:p>
                <w:p w:rsidR="00BE50E4" w:rsidRPr="00E45275" w:rsidRDefault="00BE50E4" w:rsidP="00E448B4">
                  <w:pPr>
                    <w:jc w:val="center"/>
                    <w:rPr>
                      <w:rFonts w:ascii="標楷體" w:eastAsia="標楷體" w:hAnsi="標楷體"/>
                    </w:rPr>
                  </w:pPr>
                  <w:r w:rsidRPr="00E45275">
                    <w:rPr>
                      <w:rFonts w:ascii="標楷體" w:eastAsia="標楷體" w:hAnsi="標楷體" w:hint="eastAsia"/>
                    </w:rPr>
                    <w:t>（乙類）</w:t>
                  </w:r>
                </w:p>
              </w:tc>
              <w:tc>
                <w:tcPr>
                  <w:tcW w:w="1276" w:type="dxa"/>
                  <w:vAlign w:val="center"/>
                </w:tcPr>
                <w:p w:rsidR="00BE50E4" w:rsidRPr="00E45275" w:rsidRDefault="00BE50E4" w:rsidP="00B877D3">
                  <w:pPr>
                    <w:jc w:val="both"/>
                    <w:rPr>
                      <w:rFonts w:ascii="標楷體" w:eastAsia="標楷體" w:hAnsi="標楷體"/>
                    </w:rPr>
                  </w:pPr>
                  <w:r w:rsidRPr="00E45275">
                    <w:rPr>
                      <w:rFonts w:ascii="標楷體" w:eastAsia="標楷體" w:hAnsi="標楷體" w:hint="eastAsia"/>
                    </w:rPr>
                    <w:t>小功率調頻（甲類）</w:t>
                  </w:r>
                </w:p>
              </w:tc>
              <w:tc>
                <w:tcPr>
                  <w:tcW w:w="1276" w:type="dxa"/>
                  <w:vAlign w:val="center"/>
                </w:tcPr>
                <w:p w:rsidR="00BE50E4" w:rsidRPr="00E45275" w:rsidRDefault="00BE50E4" w:rsidP="00E448B4">
                  <w:pPr>
                    <w:jc w:val="center"/>
                    <w:rPr>
                      <w:rFonts w:ascii="標楷體" w:eastAsia="標楷體" w:hAnsi="標楷體"/>
                    </w:rPr>
                  </w:pPr>
                  <w:r w:rsidRPr="00E45275">
                    <w:rPr>
                      <w:rFonts w:ascii="標楷體" w:eastAsia="標楷體" w:hAnsi="標楷體" w:hint="eastAsia"/>
                    </w:rPr>
                    <w:t>調幅(AM)</w:t>
                  </w:r>
                </w:p>
              </w:tc>
            </w:tr>
            <w:tr w:rsidR="00BE50E4" w:rsidTr="005B5C7A">
              <w:trPr>
                <w:trHeight w:val="559"/>
              </w:trPr>
              <w:tc>
                <w:tcPr>
                  <w:tcW w:w="1271" w:type="dxa"/>
                  <w:vMerge w:val="restart"/>
                  <w:vAlign w:val="center"/>
                </w:tcPr>
                <w:p w:rsidR="00BE50E4" w:rsidRPr="00E45275" w:rsidRDefault="00BE50E4" w:rsidP="00DD0535">
                  <w:pPr>
                    <w:rPr>
                      <w:rFonts w:ascii="標楷體" w:eastAsia="標楷體" w:hAnsi="標楷體"/>
                    </w:rPr>
                  </w:pPr>
                  <w:r w:rsidRPr="00E45275">
                    <w:rPr>
                      <w:rFonts w:ascii="標楷體" w:eastAsia="標楷體" w:hAnsi="標楷體" w:hint="eastAsia"/>
                    </w:rPr>
                    <w:t>台北地區</w:t>
                  </w:r>
                </w:p>
                <w:p w:rsidR="00BE50E4" w:rsidRPr="00E45275" w:rsidRDefault="00BE50E4" w:rsidP="00DD0535">
                  <w:pPr>
                    <w:rPr>
                      <w:rFonts w:ascii="標楷體" w:eastAsia="標楷體" w:hAnsi="標楷體"/>
                    </w:rPr>
                  </w:pPr>
                  <w:r w:rsidRPr="00E45275">
                    <w:rPr>
                      <w:rFonts w:ascii="標楷體" w:eastAsia="標楷體" w:hAnsi="標楷體" w:hint="eastAsia"/>
                    </w:rPr>
                    <w:t>(台北市、新北市)</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hint="eastAsia"/>
                    </w:rPr>
                    <w:t>音樂台</w:t>
                  </w:r>
                </w:p>
              </w:tc>
              <w:tc>
                <w:tcPr>
                  <w:tcW w:w="1417"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300,000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75,000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150,000</w:t>
                  </w:r>
                </w:p>
              </w:tc>
            </w:tr>
            <w:tr w:rsidR="00BE50E4" w:rsidTr="002C1B8D">
              <w:trPr>
                <w:trHeight w:val="600"/>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hint="eastAsia"/>
                    </w:rPr>
                    <w:t>綜合台</w:t>
                  </w:r>
                </w:p>
              </w:tc>
              <w:tc>
                <w:tcPr>
                  <w:tcW w:w="1417"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240,000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60,000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120,000</w:t>
                  </w:r>
                </w:p>
              </w:tc>
            </w:tr>
            <w:tr w:rsidR="00BE50E4" w:rsidTr="002C1B8D">
              <w:trPr>
                <w:trHeight w:val="693"/>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商業/談話台</w:t>
                  </w:r>
                </w:p>
              </w:tc>
              <w:tc>
                <w:tcPr>
                  <w:tcW w:w="1417"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180,000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45,000</w:t>
                  </w:r>
                </w:p>
              </w:tc>
              <w:tc>
                <w:tcPr>
                  <w:tcW w:w="1276" w:type="dxa"/>
                  <w:vAlign w:val="center"/>
                </w:tcPr>
                <w:p w:rsidR="00BE50E4" w:rsidRPr="00E45275" w:rsidRDefault="00BE50E4" w:rsidP="00E45275">
                  <w:pPr>
                    <w:jc w:val="center"/>
                    <w:rPr>
                      <w:rFonts w:ascii="標楷體" w:eastAsia="標楷體" w:hAnsi="標楷體"/>
                    </w:rPr>
                  </w:pPr>
                  <w:r w:rsidRPr="00E45275">
                    <w:rPr>
                      <w:rFonts w:ascii="標楷體" w:eastAsia="標楷體" w:hAnsi="標楷體"/>
                    </w:rPr>
                    <w:t>90,000</w:t>
                  </w:r>
                </w:p>
              </w:tc>
            </w:tr>
            <w:tr w:rsidR="00BE50E4" w:rsidTr="005B5C7A">
              <w:trPr>
                <w:trHeight w:val="559"/>
              </w:trPr>
              <w:tc>
                <w:tcPr>
                  <w:tcW w:w="1271" w:type="dxa"/>
                  <w:vMerge w:val="restart"/>
                  <w:vAlign w:val="center"/>
                </w:tcPr>
                <w:p w:rsidR="00BE50E4" w:rsidRPr="00E45275" w:rsidRDefault="00BE50E4" w:rsidP="00DD0535">
                  <w:pPr>
                    <w:rPr>
                      <w:rFonts w:ascii="標楷體" w:eastAsia="標楷體" w:hAnsi="標楷體"/>
                    </w:rPr>
                  </w:pPr>
                  <w:r w:rsidRPr="00E45275">
                    <w:rPr>
                      <w:rFonts w:ascii="標楷體" w:eastAsia="標楷體" w:hAnsi="標楷體" w:hint="eastAsia"/>
                    </w:rPr>
                    <w:t>台中市</w:t>
                  </w:r>
                </w:p>
                <w:p w:rsidR="00BE50E4" w:rsidRPr="00E45275" w:rsidRDefault="00BE50E4" w:rsidP="00DD0535">
                  <w:pPr>
                    <w:rPr>
                      <w:rFonts w:ascii="標楷體" w:eastAsia="標楷體" w:hAnsi="標楷體"/>
                    </w:rPr>
                  </w:pPr>
                  <w:r w:rsidRPr="00E45275">
                    <w:rPr>
                      <w:rFonts w:ascii="標楷體" w:eastAsia="標楷體" w:hAnsi="標楷體" w:hint="eastAsia"/>
                    </w:rPr>
                    <w:t>台南市</w:t>
                  </w:r>
                </w:p>
                <w:p w:rsidR="00BE50E4" w:rsidRPr="00E45275" w:rsidRDefault="00BE50E4" w:rsidP="00DD0535">
                  <w:pPr>
                    <w:rPr>
                      <w:rFonts w:ascii="標楷體" w:eastAsia="標楷體" w:hAnsi="標楷體"/>
                    </w:rPr>
                  </w:pPr>
                  <w:r w:rsidRPr="00E45275">
                    <w:rPr>
                      <w:rFonts w:ascii="標楷體" w:eastAsia="標楷體" w:hAnsi="標楷體" w:hint="eastAsia"/>
                    </w:rPr>
                    <w:t>高雄市</w:t>
                  </w:r>
                </w:p>
                <w:p w:rsidR="00BE50E4" w:rsidRPr="00E45275" w:rsidRDefault="00BE50E4" w:rsidP="00DD0535">
                  <w:pPr>
                    <w:rPr>
                      <w:rFonts w:ascii="標楷體" w:eastAsia="標楷體" w:hAnsi="標楷體"/>
                    </w:rPr>
                  </w:pPr>
                  <w:r w:rsidRPr="00E45275">
                    <w:rPr>
                      <w:rFonts w:ascii="標楷體" w:eastAsia="標楷體" w:hAnsi="標楷體" w:hint="eastAsia"/>
                    </w:rPr>
                    <w:t>桃園縣</w:t>
                  </w:r>
                </w:p>
                <w:p w:rsidR="00BE50E4" w:rsidRPr="00E45275" w:rsidRDefault="00BE50E4" w:rsidP="00DD0535">
                  <w:pPr>
                    <w:rPr>
                      <w:rFonts w:ascii="標楷體" w:eastAsia="標楷體" w:hAnsi="標楷體"/>
                    </w:rPr>
                  </w:pPr>
                  <w:r w:rsidRPr="00E45275">
                    <w:rPr>
                      <w:rFonts w:ascii="標楷體" w:eastAsia="標楷體" w:hAnsi="標楷體" w:hint="eastAsia"/>
                    </w:rPr>
                    <w:t>彰化縣</w:t>
                  </w: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音樂台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150,000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37,500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75,000</w:t>
                  </w:r>
                </w:p>
              </w:tc>
            </w:tr>
            <w:tr w:rsidR="00BE50E4" w:rsidTr="002C1B8D">
              <w:trPr>
                <w:trHeight w:val="528"/>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綜合台</w:t>
                  </w:r>
                </w:p>
              </w:tc>
              <w:tc>
                <w:tcPr>
                  <w:tcW w:w="1417" w:type="dxa"/>
                  <w:vAlign w:val="center"/>
                </w:tcPr>
                <w:p w:rsidR="00BE50E4" w:rsidRPr="00E45275" w:rsidRDefault="00BE50E4" w:rsidP="00112EF2">
                  <w:pPr>
                    <w:jc w:val="center"/>
                    <w:rPr>
                      <w:rFonts w:ascii="標楷體" w:eastAsia="標楷體" w:hAnsi="標楷體"/>
                    </w:rPr>
                  </w:pPr>
                  <w:r>
                    <w:rPr>
                      <w:rFonts w:ascii="標楷體" w:eastAsia="標楷體" w:hAnsi="標楷體"/>
                    </w:rPr>
                    <w:t>120,0</w:t>
                  </w:r>
                  <w:r>
                    <w:rPr>
                      <w:rFonts w:ascii="標楷體" w:eastAsia="標楷體" w:hAnsi="標楷體" w:hint="eastAsia"/>
                    </w:rPr>
                    <w:t>0</w:t>
                  </w:r>
                  <w:r w:rsidRPr="00E45275">
                    <w:rPr>
                      <w:rFonts w:ascii="標楷體" w:eastAsia="標楷體" w:hAnsi="標楷體"/>
                    </w:rPr>
                    <w:t>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30,000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60,000</w:t>
                  </w:r>
                </w:p>
              </w:tc>
            </w:tr>
            <w:tr w:rsidR="00BE50E4" w:rsidTr="005B5C7A">
              <w:trPr>
                <w:trHeight w:val="226"/>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商業/談話台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90,00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22,500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45,000</w:t>
                  </w:r>
                </w:p>
              </w:tc>
            </w:tr>
            <w:tr w:rsidR="00BE50E4" w:rsidTr="00D60FBA">
              <w:trPr>
                <w:trHeight w:val="688"/>
              </w:trPr>
              <w:tc>
                <w:tcPr>
                  <w:tcW w:w="1271" w:type="dxa"/>
                  <w:vMerge w:val="restart"/>
                  <w:vAlign w:val="center"/>
                </w:tcPr>
                <w:p w:rsidR="00BE50E4" w:rsidRPr="00E45275" w:rsidRDefault="00BE50E4" w:rsidP="00DD0535">
                  <w:pPr>
                    <w:rPr>
                      <w:rFonts w:ascii="標楷體" w:eastAsia="標楷體" w:hAnsi="標楷體"/>
                    </w:rPr>
                  </w:pPr>
                  <w:r w:rsidRPr="00E45275">
                    <w:rPr>
                      <w:rFonts w:ascii="標楷體" w:eastAsia="標楷體" w:hAnsi="標楷體" w:hint="eastAsia"/>
                    </w:rPr>
                    <w:t>基隆市</w:t>
                  </w:r>
                </w:p>
                <w:p w:rsidR="00BE50E4" w:rsidRPr="00E45275" w:rsidRDefault="00BE50E4" w:rsidP="00DD0535">
                  <w:pPr>
                    <w:rPr>
                      <w:rFonts w:ascii="標楷體" w:eastAsia="標楷體" w:hAnsi="標楷體"/>
                    </w:rPr>
                  </w:pPr>
                  <w:r w:rsidRPr="00E45275">
                    <w:rPr>
                      <w:rFonts w:ascii="標楷體" w:eastAsia="標楷體" w:hAnsi="標楷體" w:hint="eastAsia"/>
                    </w:rPr>
                    <w:t>新竹縣市</w:t>
                  </w:r>
                </w:p>
                <w:p w:rsidR="00BE50E4" w:rsidRPr="00E45275" w:rsidRDefault="00BE50E4" w:rsidP="00DD0535">
                  <w:pPr>
                    <w:rPr>
                      <w:rFonts w:ascii="標楷體" w:eastAsia="標楷體" w:hAnsi="標楷體"/>
                    </w:rPr>
                  </w:pPr>
                  <w:r w:rsidRPr="00E45275">
                    <w:rPr>
                      <w:rFonts w:ascii="標楷體" w:eastAsia="標楷體" w:hAnsi="標楷體" w:hint="eastAsia"/>
                    </w:rPr>
                    <w:t>宜蘭縣</w:t>
                  </w:r>
                </w:p>
                <w:p w:rsidR="00BE50E4" w:rsidRDefault="00BE50E4" w:rsidP="00DD0535">
                  <w:pPr>
                    <w:rPr>
                      <w:rFonts w:ascii="標楷體" w:eastAsia="標楷體" w:hAnsi="標楷體"/>
                    </w:rPr>
                  </w:pPr>
                  <w:r w:rsidRPr="00E45275">
                    <w:rPr>
                      <w:rFonts w:ascii="標楷體" w:eastAsia="標楷體" w:hAnsi="標楷體" w:hint="eastAsia"/>
                    </w:rPr>
                    <w:t>苗栗縣</w:t>
                  </w:r>
                </w:p>
                <w:p w:rsidR="00BE50E4" w:rsidRPr="00E45275" w:rsidRDefault="00BE50E4" w:rsidP="00DD0535">
                  <w:pPr>
                    <w:rPr>
                      <w:rFonts w:ascii="標楷體" w:eastAsia="標楷體" w:hAnsi="標楷體"/>
                    </w:rPr>
                  </w:pPr>
                  <w:r w:rsidRPr="00E45275">
                    <w:rPr>
                      <w:rFonts w:ascii="標楷體" w:eastAsia="標楷體" w:hAnsi="標楷體" w:hint="eastAsia"/>
                    </w:rPr>
                    <w:t>南投縣</w:t>
                  </w:r>
                </w:p>
                <w:p w:rsidR="00BE50E4" w:rsidRDefault="00BE50E4" w:rsidP="00DD0535">
                  <w:pPr>
                    <w:rPr>
                      <w:rFonts w:ascii="標楷體" w:eastAsia="標楷體" w:hAnsi="標楷體"/>
                    </w:rPr>
                  </w:pPr>
                  <w:r w:rsidRPr="00E45275">
                    <w:rPr>
                      <w:rFonts w:ascii="標楷體" w:eastAsia="標楷體" w:hAnsi="標楷體" w:hint="eastAsia"/>
                    </w:rPr>
                    <w:t>雲林縣</w:t>
                  </w:r>
                </w:p>
                <w:p w:rsidR="00BE50E4" w:rsidRPr="00E45275" w:rsidRDefault="00BE50E4" w:rsidP="00DD0535">
                  <w:pPr>
                    <w:rPr>
                      <w:rFonts w:ascii="標楷體" w:eastAsia="標楷體" w:hAnsi="標楷體"/>
                    </w:rPr>
                  </w:pPr>
                  <w:r w:rsidRPr="00E45275">
                    <w:rPr>
                      <w:rFonts w:ascii="標楷體" w:eastAsia="標楷體" w:hAnsi="標楷體" w:hint="eastAsia"/>
                    </w:rPr>
                    <w:lastRenderedPageBreak/>
                    <w:t>嘉義縣市</w:t>
                  </w:r>
                </w:p>
                <w:p w:rsidR="00BE50E4" w:rsidRDefault="00BE50E4" w:rsidP="00DD0535">
                  <w:pPr>
                    <w:rPr>
                      <w:rFonts w:ascii="標楷體" w:eastAsia="標楷體" w:hAnsi="標楷體"/>
                    </w:rPr>
                  </w:pPr>
                  <w:r w:rsidRPr="00E45275">
                    <w:rPr>
                      <w:rFonts w:ascii="標楷體" w:eastAsia="標楷體" w:hAnsi="標楷體" w:hint="eastAsia"/>
                    </w:rPr>
                    <w:t>屏東縣</w:t>
                  </w:r>
                </w:p>
                <w:p w:rsidR="00BE50E4" w:rsidRPr="00E45275" w:rsidRDefault="00BE50E4" w:rsidP="00DD0535">
                  <w:pPr>
                    <w:rPr>
                      <w:rFonts w:ascii="標楷體" w:eastAsia="標楷體" w:hAnsi="標楷體"/>
                    </w:rPr>
                  </w:pPr>
                  <w:r w:rsidRPr="00E45275">
                    <w:rPr>
                      <w:rFonts w:ascii="標楷體" w:eastAsia="標楷體" w:hAnsi="標楷體" w:hint="eastAsia"/>
                    </w:rPr>
                    <w:t>花蓮縣</w:t>
                  </w: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lastRenderedPageBreak/>
                    <w:t>音樂台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100,000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25,000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50,000</w:t>
                  </w:r>
                </w:p>
              </w:tc>
            </w:tr>
            <w:tr w:rsidR="00BE50E4" w:rsidTr="00D60FBA">
              <w:trPr>
                <w:trHeight w:val="710"/>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綜合台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80,000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20,000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40,000</w:t>
                  </w:r>
                </w:p>
              </w:tc>
            </w:tr>
            <w:tr w:rsidR="00BE50E4" w:rsidTr="005B5C7A">
              <w:trPr>
                <w:trHeight w:val="226"/>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商業/談話台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60,000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15,000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30,000</w:t>
                  </w:r>
                </w:p>
              </w:tc>
            </w:tr>
            <w:tr w:rsidR="00BE50E4" w:rsidTr="005B5C7A">
              <w:trPr>
                <w:trHeight w:val="531"/>
              </w:trPr>
              <w:tc>
                <w:tcPr>
                  <w:tcW w:w="1271" w:type="dxa"/>
                  <w:vMerge w:val="restart"/>
                  <w:vAlign w:val="center"/>
                </w:tcPr>
                <w:p w:rsidR="00BE50E4" w:rsidRDefault="00BE50E4" w:rsidP="00DD0535">
                  <w:pPr>
                    <w:rPr>
                      <w:rFonts w:ascii="標楷體" w:eastAsia="標楷體" w:hAnsi="標楷體"/>
                    </w:rPr>
                  </w:pPr>
                  <w:r w:rsidRPr="00E45275">
                    <w:rPr>
                      <w:rFonts w:ascii="標楷體" w:eastAsia="標楷體" w:hAnsi="標楷體" w:hint="eastAsia"/>
                    </w:rPr>
                    <w:lastRenderedPageBreak/>
                    <w:t>台東縣</w:t>
                  </w:r>
                </w:p>
                <w:p w:rsidR="00BE50E4" w:rsidRPr="00E45275" w:rsidRDefault="00BE50E4" w:rsidP="00DD0535">
                  <w:pPr>
                    <w:rPr>
                      <w:rFonts w:ascii="標楷體" w:eastAsia="標楷體" w:hAnsi="標楷體"/>
                    </w:rPr>
                  </w:pPr>
                  <w:r w:rsidRPr="00E45275">
                    <w:rPr>
                      <w:rFonts w:ascii="標楷體" w:eastAsia="標楷體" w:hAnsi="標楷體" w:hint="eastAsia"/>
                    </w:rPr>
                    <w:t>澎湖縣</w:t>
                  </w:r>
                </w:p>
                <w:p w:rsidR="00BE50E4" w:rsidRDefault="00BE50E4" w:rsidP="00DD0535">
                  <w:pPr>
                    <w:rPr>
                      <w:rFonts w:ascii="標楷體" w:eastAsia="標楷體" w:hAnsi="標楷體"/>
                    </w:rPr>
                  </w:pPr>
                  <w:r w:rsidRPr="00E45275">
                    <w:rPr>
                      <w:rFonts w:ascii="標楷體" w:eastAsia="標楷體" w:hAnsi="標楷體" w:hint="eastAsia"/>
                    </w:rPr>
                    <w:t>金門縣</w:t>
                  </w:r>
                </w:p>
                <w:p w:rsidR="00BE50E4" w:rsidRPr="00E45275" w:rsidRDefault="00BE50E4" w:rsidP="00DD0535">
                  <w:pPr>
                    <w:rPr>
                      <w:rFonts w:ascii="標楷體" w:eastAsia="標楷體" w:hAnsi="標楷體"/>
                    </w:rPr>
                  </w:pPr>
                  <w:r w:rsidRPr="00E45275">
                    <w:rPr>
                      <w:rFonts w:ascii="標楷體" w:eastAsia="標楷體" w:hAnsi="標楷體" w:hint="eastAsia"/>
                    </w:rPr>
                    <w:t>連江縣</w:t>
                  </w: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音樂台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50,000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12,500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25,000</w:t>
                  </w:r>
                </w:p>
              </w:tc>
            </w:tr>
            <w:tr w:rsidR="00BE50E4" w:rsidTr="00D60FBA">
              <w:trPr>
                <w:trHeight w:val="452"/>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綜合台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40,000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10,000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20,000</w:t>
                  </w:r>
                </w:p>
              </w:tc>
            </w:tr>
            <w:tr w:rsidR="00BE50E4" w:rsidTr="005B5C7A">
              <w:trPr>
                <w:trHeight w:val="226"/>
              </w:trPr>
              <w:tc>
                <w:tcPr>
                  <w:tcW w:w="1271" w:type="dxa"/>
                  <w:vMerge/>
                  <w:vAlign w:val="center"/>
                </w:tcPr>
                <w:p w:rsidR="00BE50E4" w:rsidRPr="00E45275" w:rsidRDefault="00BE50E4" w:rsidP="00DD0535">
                  <w:pPr>
                    <w:rPr>
                      <w:rFonts w:ascii="標楷體" w:eastAsia="標楷體" w:hAnsi="標楷體"/>
                    </w:rPr>
                  </w:pPr>
                </w:p>
              </w:tc>
              <w:tc>
                <w:tcPr>
                  <w:tcW w:w="1276" w:type="dxa"/>
                  <w:vAlign w:val="center"/>
                </w:tcPr>
                <w:p w:rsidR="00BE50E4" w:rsidRPr="00E45275" w:rsidRDefault="00BE50E4" w:rsidP="002C1B8D">
                  <w:pPr>
                    <w:jc w:val="center"/>
                    <w:rPr>
                      <w:rFonts w:ascii="標楷體" w:eastAsia="標楷體" w:hAnsi="標楷體"/>
                    </w:rPr>
                  </w:pPr>
                  <w:r w:rsidRPr="00E45275">
                    <w:rPr>
                      <w:rFonts w:ascii="標楷體" w:eastAsia="標楷體" w:hAnsi="標楷體" w:hint="eastAsia"/>
                    </w:rPr>
                    <w:t>商業/談話台</w:t>
                  </w:r>
                </w:p>
              </w:tc>
              <w:tc>
                <w:tcPr>
                  <w:tcW w:w="1417"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30</w:t>
                  </w:r>
                  <w:r w:rsidRPr="00E45275">
                    <w:rPr>
                      <w:rFonts w:ascii="標楷體" w:eastAsia="標楷體" w:hAnsi="標楷體"/>
                    </w:rPr>
                    <w:cr/>
                    <w:t>000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7,500</w:t>
                  </w:r>
                </w:p>
              </w:tc>
              <w:tc>
                <w:tcPr>
                  <w:tcW w:w="1276" w:type="dxa"/>
                  <w:vAlign w:val="center"/>
                </w:tcPr>
                <w:p w:rsidR="00BE50E4" w:rsidRPr="00E45275" w:rsidRDefault="00BE50E4" w:rsidP="00112EF2">
                  <w:pPr>
                    <w:jc w:val="center"/>
                    <w:rPr>
                      <w:rFonts w:ascii="標楷體" w:eastAsia="標楷體" w:hAnsi="標楷體"/>
                    </w:rPr>
                  </w:pPr>
                  <w:r w:rsidRPr="00E45275">
                    <w:rPr>
                      <w:rFonts w:ascii="標楷體" w:eastAsia="標楷體" w:hAnsi="標楷體"/>
                    </w:rPr>
                    <w:t>15,000</w:t>
                  </w:r>
                </w:p>
              </w:tc>
            </w:tr>
          </w:tbl>
          <w:p w:rsidR="00BE50E4" w:rsidRPr="00CF45A2" w:rsidRDefault="00BE50E4" w:rsidP="007671EE">
            <w:pPr>
              <w:autoSpaceDE w:val="0"/>
              <w:autoSpaceDN w:val="0"/>
              <w:adjustRightInd w:val="0"/>
              <w:snapToGrid w:val="0"/>
              <w:spacing w:line="300" w:lineRule="auto"/>
              <w:ind w:left="536" w:hangingChars="223" w:hanging="536"/>
              <w:rPr>
                <w:rFonts w:eastAsia="標楷體"/>
                <w:b/>
                <w:kern w:val="0"/>
                <w:u w:val="single"/>
              </w:rPr>
            </w:pPr>
            <w:r w:rsidRPr="00CF45A2">
              <w:rPr>
                <w:rFonts w:eastAsia="標楷體" w:hint="eastAsia"/>
                <w:b/>
                <w:kern w:val="0"/>
                <w:u w:val="single"/>
              </w:rPr>
              <w:t>表格說明：</w:t>
            </w:r>
          </w:p>
          <w:p w:rsidR="00BE50E4" w:rsidRPr="00CF45A2" w:rsidRDefault="00BE50E4" w:rsidP="007671EE">
            <w:pPr>
              <w:autoSpaceDE w:val="0"/>
              <w:autoSpaceDN w:val="0"/>
              <w:adjustRightInd w:val="0"/>
              <w:snapToGrid w:val="0"/>
              <w:spacing w:line="300" w:lineRule="auto"/>
              <w:ind w:left="535" w:hangingChars="223" w:hanging="535"/>
              <w:rPr>
                <w:rFonts w:eastAsia="標楷體"/>
                <w:kern w:val="0"/>
              </w:rPr>
            </w:pPr>
            <w:r w:rsidRPr="00CF45A2">
              <w:rPr>
                <w:rFonts w:eastAsia="標楷體" w:hint="eastAsia"/>
                <w:kern w:val="0"/>
              </w:rPr>
              <w:t>1.</w:t>
            </w:r>
            <w:r w:rsidRPr="00CF45A2">
              <w:rPr>
                <w:rFonts w:eastAsia="標楷體" w:hint="eastAsia"/>
                <w:kern w:val="0"/>
              </w:rPr>
              <w:t>地區：</w:t>
            </w:r>
          </w:p>
          <w:p w:rsidR="00BE50E4" w:rsidRDefault="00BE50E4" w:rsidP="007671EE">
            <w:pPr>
              <w:autoSpaceDE w:val="0"/>
              <w:autoSpaceDN w:val="0"/>
              <w:adjustRightInd w:val="0"/>
              <w:snapToGrid w:val="0"/>
              <w:spacing w:line="300" w:lineRule="auto"/>
              <w:ind w:left="535" w:hangingChars="223" w:hanging="535"/>
              <w:rPr>
                <w:rFonts w:eastAsia="標楷體"/>
                <w:kern w:val="0"/>
              </w:rPr>
            </w:pPr>
            <w:r w:rsidRPr="00CF45A2">
              <w:rPr>
                <w:rFonts w:eastAsia="標楷體" w:hint="eastAsia"/>
                <w:kern w:val="0"/>
              </w:rPr>
              <w:t>廣播電臺所在之地區縣市，係以</w:t>
            </w:r>
            <w:r w:rsidRPr="00CF45A2">
              <w:rPr>
                <w:rFonts w:eastAsia="標楷體" w:hint="eastAsia"/>
                <w:kern w:val="0"/>
              </w:rPr>
              <w:t>NCC</w:t>
            </w:r>
            <w:r w:rsidRPr="00CF45A2">
              <w:rPr>
                <w:rFonts w:eastAsia="標楷體" w:hint="eastAsia"/>
                <w:kern w:val="0"/>
              </w:rPr>
              <w:t>核予廣播電臺發射</w:t>
            </w:r>
            <w:r>
              <w:rPr>
                <w:rFonts w:eastAsia="標楷體" w:hint="eastAsia"/>
                <w:kern w:val="0"/>
              </w:rPr>
              <w:t>地</w:t>
            </w:r>
          </w:p>
          <w:p w:rsidR="00BE50E4" w:rsidRPr="00CF45A2" w:rsidRDefault="00BE50E4" w:rsidP="007671EE">
            <w:pPr>
              <w:autoSpaceDE w:val="0"/>
              <w:autoSpaceDN w:val="0"/>
              <w:adjustRightInd w:val="0"/>
              <w:snapToGrid w:val="0"/>
              <w:spacing w:line="300" w:lineRule="auto"/>
              <w:ind w:left="535" w:hangingChars="223" w:hanging="535"/>
              <w:rPr>
                <w:rFonts w:eastAsia="標楷體"/>
                <w:kern w:val="0"/>
              </w:rPr>
            </w:pPr>
            <w:proofErr w:type="gramStart"/>
            <w:r w:rsidRPr="00CF45A2">
              <w:rPr>
                <w:rFonts w:eastAsia="標楷體" w:hint="eastAsia"/>
                <w:kern w:val="0"/>
              </w:rPr>
              <w:t>址</w:t>
            </w:r>
            <w:proofErr w:type="gramEnd"/>
            <w:r w:rsidRPr="00CF45A2">
              <w:rPr>
                <w:rFonts w:eastAsia="標楷體" w:hint="eastAsia"/>
                <w:kern w:val="0"/>
              </w:rPr>
              <w:t>認定。</w:t>
            </w:r>
          </w:p>
          <w:p w:rsidR="00BE50E4" w:rsidRDefault="00BE50E4" w:rsidP="007671EE">
            <w:pPr>
              <w:autoSpaceDE w:val="0"/>
              <w:autoSpaceDN w:val="0"/>
              <w:adjustRightInd w:val="0"/>
              <w:snapToGrid w:val="0"/>
              <w:spacing w:line="300" w:lineRule="auto"/>
              <w:ind w:left="2"/>
              <w:rPr>
                <w:rFonts w:eastAsia="標楷體"/>
                <w:kern w:val="0"/>
              </w:rPr>
            </w:pPr>
            <w:r w:rsidRPr="00CF45A2">
              <w:rPr>
                <w:rFonts w:eastAsia="標楷體" w:hint="eastAsia"/>
                <w:kern w:val="0"/>
              </w:rPr>
              <w:t>2.</w:t>
            </w:r>
            <w:r w:rsidRPr="00CF45A2">
              <w:rPr>
                <w:rFonts w:eastAsia="標楷體" w:hint="eastAsia"/>
                <w:kern w:val="0"/>
              </w:rPr>
              <w:t>屬性：</w:t>
            </w:r>
          </w:p>
          <w:p w:rsidR="00BE50E4" w:rsidRPr="00CF45A2" w:rsidRDefault="00BE50E4" w:rsidP="007671EE">
            <w:pPr>
              <w:autoSpaceDE w:val="0"/>
              <w:autoSpaceDN w:val="0"/>
              <w:adjustRightInd w:val="0"/>
              <w:snapToGrid w:val="0"/>
              <w:spacing w:line="300" w:lineRule="auto"/>
              <w:ind w:left="391" w:hangingChars="163" w:hanging="391"/>
              <w:rPr>
                <w:rFonts w:eastAsia="標楷體"/>
                <w:kern w:val="0"/>
              </w:rPr>
            </w:pPr>
            <w:r>
              <w:rPr>
                <w:rFonts w:eastAsia="標楷體" w:hint="eastAsia"/>
                <w:kern w:val="0"/>
              </w:rPr>
              <w:t xml:space="preserve">(1) </w:t>
            </w:r>
            <w:r w:rsidRPr="00CF45A2">
              <w:rPr>
                <w:rFonts w:eastAsia="標楷體" w:hint="eastAsia"/>
                <w:kern w:val="0"/>
              </w:rPr>
              <w:t>音樂台為全台節目以音樂播歌為主，節目內容占全台節目</w:t>
            </w:r>
            <w:r w:rsidRPr="00CF45A2">
              <w:rPr>
                <w:rFonts w:eastAsia="標楷體" w:hint="eastAsia"/>
                <w:kern w:val="0"/>
              </w:rPr>
              <w:t>2/3</w:t>
            </w:r>
            <w:r w:rsidRPr="00CF45A2">
              <w:rPr>
                <w:rFonts w:eastAsia="標楷體" w:hint="eastAsia"/>
                <w:kern w:val="0"/>
              </w:rPr>
              <w:t>以上者屬之。</w:t>
            </w:r>
          </w:p>
          <w:p w:rsidR="00BE50E4" w:rsidRPr="00CF45A2" w:rsidRDefault="00BE50E4" w:rsidP="007671EE">
            <w:pPr>
              <w:autoSpaceDE w:val="0"/>
              <w:autoSpaceDN w:val="0"/>
              <w:adjustRightInd w:val="0"/>
              <w:snapToGrid w:val="0"/>
              <w:spacing w:line="300" w:lineRule="auto"/>
              <w:ind w:left="391" w:hangingChars="163" w:hanging="391"/>
              <w:rPr>
                <w:rFonts w:eastAsia="標楷體"/>
                <w:kern w:val="0"/>
              </w:rPr>
            </w:pPr>
            <w:r w:rsidRPr="00CF45A2">
              <w:rPr>
                <w:rFonts w:eastAsia="標楷體" w:hint="eastAsia"/>
                <w:kern w:val="0"/>
              </w:rPr>
              <w:t>(2)  </w:t>
            </w:r>
            <w:r w:rsidRPr="00CF45A2">
              <w:rPr>
                <w:rFonts w:eastAsia="標楷體" w:hint="eastAsia"/>
                <w:kern w:val="0"/>
              </w:rPr>
              <w:t>綜合台節目含各類綜合內容，音樂相關節目內容占全台節目</w:t>
            </w:r>
            <w:r w:rsidRPr="00CF45A2">
              <w:rPr>
                <w:rFonts w:eastAsia="標楷體" w:hint="eastAsia"/>
                <w:kern w:val="0"/>
              </w:rPr>
              <w:t>1/3-2/3</w:t>
            </w:r>
            <w:r w:rsidRPr="00CF45A2">
              <w:rPr>
                <w:rFonts w:eastAsia="標楷體" w:hint="eastAsia"/>
                <w:kern w:val="0"/>
              </w:rPr>
              <w:t>者屬之。</w:t>
            </w:r>
          </w:p>
          <w:p w:rsidR="00BE50E4" w:rsidRDefault="00BE50E4" w:rsidP="007671EE">
            <w:pPr>
              <w:autoSpaceDE w:val="0"/>
              <w:autoSpaceDN w:val="0"/>
              <w:adjustRightInd w:val="0"/>
              <w:snapToGrid w:val="0"/>
              <w:spacing w:line="300" w:lineRule="auto"/>
              <w:ind w:left="406" w:hangingChars="169" w:hanging="406"/>
              <w:rPr>
                <w:rFonts w:eastAsia="標楷體"/>
                <w:kern w:val="0"/>
              </w:rPr>
            </w:pPr>
            <w:r w:rsidRPr="00CF45A2">
              <w:rPr>
                <w:rFonts w:eastAsia="標楷體" w:hint="eastAsia"/>
                <w:kern w:val="0"/>
              </w:rPr>
              <w:t>(3)</w:t>
            </w:r>
            <w:r>
              <w:rPr>
                <w:rFonts w:eastAsia="標楷體" w:hint="eastAsia"/>
                <w:kern w:val="0"/>
              </w:rPr>
              <w:t xml:space="preserve"> </w:t>
            </w:r>
            <w:r w:rsidRPr="00CF45A2">
              <w:rPr>
                <w:rFonts w:eastAsia="標楷體" w:hint="eastAsia"/>
                <w:kern w:val="0"/>
              </w:rPr>
              <w:t>商業</w:t>
            </w:r>
            <w:r w:rsidRPr="00CF45A2">
              <w:rPr>
                <w:rFonts w:eastAsia="標楷體" w:hint="eastAsia"/>
                <w:kern w:val="0"/>
              </w:rPr>
              <w:t>/</w:t>
            </w:r>
            <w:r w:rsidRPr="00CF45A2">
              <w:rPr>
                <w:rFonts w:eastAsia="標楷體" w:hint="eastAsia"/>
                <w:kern w:val="0"/>
              </w:rPr>
              <w:t>談話台係指以商品銷售或談話性節目為主，較少使用音樂，音樂相關節目內容低於全台節目</w:t>
            </w:r>
            <w:r w:rsidRPr="00CF45A2">
              <w:rPr>
                <w:rFonts w:eastAsia="標楷體" w:hint="eastAsia"/>
                <w:kern w:val="0"/>
              </w:rPr>
              <w:t>1/3</w:t>
            </w:r>
            <w:r w:rsidRPr="00CF45A2">
              <w:rPr>
                <w:rFonts w:eastAsia="標楷體" w:hint="eastAsia"/>
                <w:kern w:val="0"/>
              </w:rPr>
              <w:t>者屬之。</w:t>
            </w:r>
          </w:p>
          <w:p w:rsidR="00BE50E4" w:rsidRPr="007671EE" w:rsidRDefault="00BE50E4" w:rsidP="001D4562">
            <w:pPr>
              <w:autoSpaceDE w:val="0"/>
              <w:autoSpaceDN w:val="0"/>
              <w:adjustRightInd w:val="0"/>
              <w:snapToGrid w:val="0"/>
              <w:spacing w:line="300" w:lineRule="auto"/>
              <w:rPr>
                <w:rFonts w:eastAsia="標楷體"/>
                <w:b/>
                <w:kern w:val="0"/>
              </w:rPr>
            </w:pPr>
          </w:p>
          <w:p w:rsidR="00D24E71" w:rsidRDefault="00D24E71" w:rsidP="00D24E71">
            <w:pPr>
              <w:autoSpaceDE w:val="0"/>
              <w:autoSpaceDN w:val="0"/>
              <w:adjustRightInd w:val="0"/>
              <w:snapToGrid w:val="0"/>
              <w:spacing w:line="300" w:lineRule="auto"/>
              <w:ind w:left="535" w:hangingChars="223" w:hanging="535"/>
              <w:rPr>
                <w:rFonts w:eastAsia="標楷體"/>
                <w:kern w:val="0"/>
              </w:rPr>
            </w:pPr>
            <w:r w:rsidRPr="002D53F8">
              <w:rPr>
                <w:rFonts w:eastAsia="標楷體"/>
                <w:kern w:val="0"/>
              </w:rPr>
              <w:lastRenderedPageBreak/>
              <w:t>(</w:t>
            </w:r>
            <w:r w:rsidRPr="002D53F8">
              <w:rPr>
                <w:rFonts w:eastAsia="標楷體"/>
                <w:kern w:val="0"/>
              </w:rPr>
              <w:t>二</w:t>
            </w:r>
            <w:r w:rsidRPr="002D53F8">
              <w:rPr>
                <w:rFonts w:eastAsia="標楷體"/>
                <w:kern w:val="0"/>
              </w:rPr>
              <w:t>)</w:t>
            </w:r>
            <w:r>
              <w:rPr>
                <w:rFonts w:eastAsia="標楷體" w:hint="eastAsia"/>
                <w:kern w:val="0"/>
              </w:rPr>
              <w:t xml:space="preserve"> </w:t>
            </w:r>
            <w:r w:rsidRPr="00D759BF">
              <w:rPr>
                <w:rFonts w:eastAsia="標楷體"/>
                <w:kern w:val="0"/>
                <w:shd w:val="pct15" w:color="auto" w:fill="FFFFFF"/>
              </w:rPr>
              <w:t>中、小功率調頻廣播電臺與調幅廣播電臺如下</w:t>
            </w:r>
            <w:r>
              <w:rPr>
                <w:rFonts w:eastAsia="標楷體" w:hint="eastAsia"/>
                <w:kern w:val="0"/>
                <w:shd w:val="pct15" w:color="auto" w:fill="FFFFFF"/>
              </w:rPr>
              <w:t>(102/11/28</w:t>
            </w:r>
            <w:r>
              <w:rPr>
                <w:rFonts w:eastAsia="標楷體" w:hint="eastAsia"/>
                <w:kern w:val="0"/>
                <w:shd w:val="pct15" w:color="auto" w:fill="FFFFFF"/>
              </w:rPr>
              <w:t>新修訂，調降原調幅</w:t>
            </w:r>
            <w:r>
              <w:rPr>
                <w:rFonts w:eastAsia="標楷體" w:hint="eastAsia"/>
                <w:kern w:val="0"/>
                <w:shd w:val="pct15" w:color="auto" w:fill="FFFFFF"/>
              </w:rPr>
              <w:t>(AM)</w:t>
            </w:r>
            <w:r>
              <w:rPr>
                <w:rFonts w:eastAsia="標楷體" w:hint="eastAsia"/>
                <w:kern w:val="0"/>
                <w:shd w:val="pct15" w:color="auto" w:fill="FFFFFF"/>
              </w:rPr>
              <w:t>電臺費率</w:t>
            </w:r>
            <w:r>
              <w:rPr>
                <w:rFonts w:eastAsia="標楷體" w:hint="eastAsia"/>
                <w:kern w:val="0"/>
                <w:shd w:val="pct15" w:color="auto" w:fill="FFFFFF"/>
              </w:rPr>
              <w:t>)</w:t>
            </w:r>
            <w:r w:rsidRPr="00D759BF">
              <w:rPr>
                <w:rFonts w:eastAsia="標楷體" w:hint="eastAsia"/>
                <w:kern w:val="0"/>
                <w:shd w:val="pct15" w:color="auto" w:fill="FFFFFF"/>
              </w:rPr>
              <w:t>：</w:t>
            </w:r>
          </w:p>
          <w:tbl>
            <w:tblPr>
              <w:tblStyle w:val="a7"/>
              <w:tblW w:w="6374" w:type="dxa"/>
              <w:tblLook w:val="04A0" w:firstRow="1" w:lastRow="0" w:firstColumn="1" w:lastColumn="0" w:noHBand="0" w:noVBand="1"/>
            </w:tblPr>
            <w:tblGrid>
              <w:gridCol w:w="1271"/>
              <w:gridCol w:w="1276"/>
              <w:gridCol w:w="1276"/>
              <w:gridCol w:w="1134"/>
              <w:gridCol w:w="1417"/>
            </w:tblGrid>
            <w:tr w:rsidR="00D24E71" w:rsidTr="00D24E71">
              <w:trPr>
                <w:trHeight w:val="318"/>
              </w:trPr>
              <w:tc>
                <w:tcPr>
                  <w:tcW w:w="1271" w:type="dxa"/>
                  <w:vMerge w:val="restart"/>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地區</w:t>
                  </w:r>
                </w:p>
              </w:tc>
              <w:tc>
                <w:tcPr>
                  <w:tcW w:w="1276" w:type="dxa"/>
                  <w:vMerge w:val="restart"/>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屬性</w:t>
                  </w:r>
                </w:p>
              </w:tc>
              <w:tc>
                <w:tcPr>
                  <w:tcW w:w="3827" w:type="dxa"/>
                  <w:gridSpan w:val="3"/>
                </w:tcPr>
                <w:p w:rsidR="00D24E71" w:rsidRPr="00E45275" w:rsidRDefault="00D24E71" w:rsidP="00D24E71">
                  <w:pPr>
                    <w:jc w:val="center"/>
                    <w:rPr>
                      <w:rFonts w:ascii="標楷體" w:eastAsia="標楷體" w:hAnsi="標楷體"/>
                      <w:b/>
                    </w:rPr>
                  </w:pPr>
                  <w:r w:rsidRPr="00E45275">
                    <w:rPr>
                      <w:rFonts w:ascii="標楷體" w:eastAsia="標楷體" w:hAnsi="標楷體" w:hint="eastAsia"/>
                    </w:rPr>
                    <w:t>使用報酬金額(每一頻道/每年)</w:t>
                  </w:r>
                </w:p>
              </w:tc>
            </w:tr>
            <w:tr w:rsidR="00D24E71" w:rsidTr="00D24E71">
              <w:trPr>
                <w:trHeight w:val="318"/>
              </w:trPr>
              <w:tc>
                <w:tcPr>
                  <w:tcW w:w="1271" w:type="dxa"/>
                  <w:vMerge/>
                </w:tcPr>
                <w:p w:rsidR="00D24E71" w:rsidRPr="00E45275" w:rsidRDefault="00D24E71" w:rsidP="00D24E71">
                  <w:pPr>
                    <w:jc w:val="both"/>
                    <w:rPr>
                      <w:rFonts w:ascii="標楷體" w:eastAsia="標楷體" w:hAnsi="標楷體"/>
                      <w:b/>
                    </w:rPr>
                  </w:pPr>
                </w:p>
              </w:tc>
              <w:tc>
                <w:tcPr>
                  <w:tcW w:w="1276" w:type="dxa"/>
                  <w:vMerge/>
                </w:tcPr>
                <w:p w:rsidR="00D24E71" w:rsidRPr="00E45275" w:rsidRDefault="00D24E71" w:rsidP="00D24E71">
                  <w:pPr>
                    <w:jc w:val="both"/>
                    <w:rPr>
                      <w:rFonts w:ascii="標楷體" w:eastAsia="標楷體" w:hAnsi="標楷體"/>
                      <w:b/>
                    </w:rPr>
                  </w:pP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中功率調頻（乙類）</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小功率調頻（甲類）</w:t>
                  </w:r>
                </w:p>
              </w:tc>
              <w:tc>
                <w:tcPr>
                  <w:tcW w:w="1417"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調幅(AM)</w:t>
                  </w:r>
                </w:p>
              </w:tc>
            </w:tr>
            <w:tr w:rsidR="00D24E71" w:rsidTr="00D24E71">
              <w:trPr>
                <w:trHeight w:val="559"/>
              </w:trPr>
              <w:tc>
                <w:tcPr>
                  <w:tcW w:w="1271" w:type="dxa"/>
                  <w:vMerge w:val="restart"/>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台北地區</w:t>
                  </w:r>
                </w:p>
                <w:p w:rsidR="00D24E71" w:rsidRPr="00E45275" w:rsidRDefault="00D24E71" w:rsidP="00D24E71">
                  <w:pPr>
                    <w:rPr>
                      <w:rFonts w:ascii="標楷體" w:eastAsia="標楷體" w:hAnsi="標楷體"/>
                    </w:rPr>
                  </w:pPr>
                  <w:r w:rsidRPr="00E45275">
                    <w:rPr>
                      <w:rFonts w:ascii="標楷體" w:eastAsia="標楷體" w:hAnsi="標楷體" w:hint="eastAsia"/>
                    </w:rPr>
                    <w:t>(台北市、新北市)</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音樂台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300,000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75,000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color w:val="FF0000"/>
                    </w:rPr>
                    <w:t>1</w:t>
                  </w:r>
                  <w:r w:rsidRPr="00D60FBA">
                    <w:rPr>
                      <w:rFonts w:ascii="標楷體" w:eastAsia="標楷體" w:hAnsi="標楷體" w:hint="eastAsia"/>
                      <w:color w:val="FF0000"/>
                    </w:rPr>
                    <w:t>05</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綜合台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240,000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60,000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84</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hint="eastAsia"/>
                    </w:rPr>
                    <w:t>商業/談話台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180,000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45,000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63</w:t>
                  </w:r>
                  <w:r w:rsidRPr="00D60FBA">
                    <w:rPr>
                      <w:rFonts w:ascii="標楷體" w:eastAsia="標楷體" w:hAnsi="標楷體"/>
                      <w:color w:val="FF0000"/>
                    </w:rPr>
                    <w:t>,000</w:t>
                  </w:r>
                </w:p>
              </w:tc>
            </w:tr>
            <w:tr w:rsidR="00D24E71" w:rsidTr="00D24E71">
              <w:trPr>
                <w:trHeight w:val="559"/>
              </w:trPr>
              <w:tc>
                <w:tcPr>
                  <w:tcW w:w="1271" w:type="dxa"/>
                  <w:vMerge w:val="restart"/>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台中市</w:t>
                  </w:r>
                </w:p>
                <w:p w:rsidR="00D24E71" w:rsidRPr="00E45275" w:rsidRDefault="00D24E71" w:rsidP="00D24E71">
                  <w:pPr>
                    <w:rPr>
                      <w:rFonts w:ascii="標楷體" w:eastAsia="標楷體" w:hAnsi="標楷體"/>
                    </w:rPr>
                  </w:pPr>
                  <w:r w:rsidRPr="00E45275">
                    <w:rPr>
                      <w:rFonts w:ascii="標楷體" w:eastAsia="標楷體" w:hAnsi="標楷體" w:hint="eastAsia"/>
                    </w:rPr>
                    <w:t>台南市</w:t>
                  </w:r>
                </w:p>
                <w:p w:rsidR="00D24E71" w:rsidRPr="00E45275" w:rsidRDefault="00D24E71" w:rsidP="00D24E71">
                  <w:pPr>
                    <w:rPr>
                      <w:rFonts w:ascii="標楷體" w:eastAsia="標楷體" w:hAnsi="標楷體"/>
                    </w:rPr>
                  </w:pPr>
                  <w:r w:rsidRPr="00E45275">
                    <w:rPr>
                      <w:rFonts w:ascii="標楷體" w:eastAsia="標楷體" w:hAnsi="標楷體" w:hint="eastAsia"/>
                    </w:rPr>
                    <w:t>高雄市</w:t>
                  </w:r>
                </w:p>
                <w:p w:rsidR="00D24E71" w:rsidRPr="00E45275" w:rsidRDefault="00D24E71" w:rsidP="00D24E71">
                  <w:pPr>
                    <w:rPr>
                      <w:rFonts w:ascii="標楷體" w:eastAsia="標楷體" w:hAnsi="標楷體"/>
                    </w:rPr>
                  </w:pPr>
                  <w:r w:rsidRPr="00E45275">
                    <w:rPr>
                      <w:rFonts w:ascii="標楷體" w:eastAsia="標楷體" w:hAnsi="標楷體" w:hint="eastAsia"/>
                    </w:rPr>
                    <w:t>桃園縣</w:t>
                  </w:r>
                </w:p>
                <w:p w:rsidR="00D24E71" w:rsidRPr="00E45275" w:rsidRDefault="00D24E71" w:rsidP="00D24E71">
                  <w:pPr>
                    <w:rPr>
                      <w:rFonts w:ascii="標楷體" w:eastAsia="標楷體" w:hAnsi="標楷體"/>
                    </w:rPr>
                  </w:pPr>
                  <w:r w:rsidRPr="00E45275">
                    <w:rPr>
                      <w:rFonts w:ascii="標楷體" w:eastAsia="標楷體" w:hAnsi="標楷體" w:hint="eastAsia"/>
                    </w:rPr>
                    <w:t>彰化縣</w:t>
                  </w: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音樂台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150,000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37,500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52</w:t>
                  </w:r>
                  <w:r w:rsidRPr="00D60FBA">
                    <w:rPr>
                      <w:rFonts w:ascii="標楷體" w:eastAsia="標楷體" w:hAnsi="標楷體"/>
                      <w:color w:val="FF0000"/>
                    </w:rPr>
                    <w:t>,</w:t>
                  </w:r>
                  <w:r w:rsidRPr="00D60FBA">
                    <w:rPr>
                      <w:rFonts w:ascii="標楷體" w:eastAsia="標楷體" w:hAnsi="標楷體" w:hint="eastAsia"/>
                      <w:color w:val="FF0000"/>
                    </w:rPr>
                    <w:t>5</w:t>
                  </w:r>
                  <w:r w:rsidRPr="00D60FBA">
                    <w:rPr>
                      <w:rFonts w:ascii="標楷體" w:eastAsia="標楷體" w:hAnsi="標楷體"/>
                      <w:color w:val="FF0000"/>
                    </w:rPr>
                    <w:t>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綜合台</w:t>
                  </w:r>
                </w:p>
              </w:tc>
              <w:tc>
                <w:tcPr>
                  <w:tcW w:w="1276" w:type="dxa"/>
                  <w:vAlign w:val="center"/>
                </w:tcPr>
                <w:p w:rsidR="00D24E71" w:rsidRPr="00E45275" w:rsidRDefault="00D24E71" w:rsidP="00D24E71">
                  <w:pPr>
                    <w:jc w:val="center"/>
                    <w:rPr>
                      <w:rFonts w:ascii="標楷體" w:eastAsia="標楷體" w:hAnsi="標楷體"/>
                    </w:rPr>
                  </w:pPr>
                  <w:r>
                    <w:rPr>
                      <w:rFonts w:ascii="標楷體" w:eastAsia="標楷體" w:hAnsi="標楷體"/>
                    </w:rPr>
                    <w:t>120,0</w:t>
                  </w:r>
                  <w:r>
                    <w:rPr>
                      <w:rFonts w:ascii="標楷體" w:eastAsia="標楷體" w:hAnsi="標楷體" w:hint="eastAsia"/>
                    </w:rPr>
                    <w:t>0</w:t>
                  </w:r>
                  <w:r w:rsidRPr="00E45275">
                    <w:rPr>
                      <w:rFonts w:ascii="標楷體" w:eastAsia="標楷體" w:hAnsi="標楷體"/>
                    </w:rPr>
                    <w:t>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30,000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42</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商業/談話台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90,000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22,500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31</w:t>
                  </w:r>
                  <w:r w:rsidRPr="00D60FBA">
                    <w:rPr>
                      <w:rFonts w:ascii="標楷體" w:eastAsia="標楷體" w:hAnsi="標楷體"/>
                      <w:color w:val="FF0000"/>
                    </w:rPr>
                    <w:t>,</w:t>
                  </w:r>
                  <w:r w:rsidRPr="00D60FBA">
                    <w:rPr>
                      <w:rFonts w:ascii="標楷體" w:eastAsia="標楷體" w:hAnsi="標楷體" w:hint="eastAsia"/>
                      <w:color w:val="FF0000"/>
                    </w:rPr>
                    <w:t>5</w:t>
                  </w:r>
                  <w:r w:rsidRPr="00D60FBA">
                    <w:rPr>
                      <w:rFonts w:ascii="標楷體" w:eastAsia="標楷體" w:hAnsi="標楷體"/>
                      <w:color w:val="FF0000"/>
                    </w:rPr>
                    <w:t>00</w:t>
                  </w:r>
                </w:p>
              </w:tc>
            </w:tr>
            <w:tr w:rsidR="00D24E71" w:rsidTr="00D24E71">
              <w:trPr>
                <w:trHeight w:val="531"/>
              </w:trPr>
              <w:tc>
                <w:tcPr>
                  <w:tcW w:w="1271" w:type="dxa"/>
                  <w:vMerge w:val="restart"/>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基隆市</w:t>
                  </w:r>
                </w:p>
                <w:p w:rsidR="00D24E71" w:rsidRPr="00E45275" w:rsidRDefault="00D24E71" w:rsidP="00D24E71">
                  <w:pPr>
                    <w:rPr>
                      <w:rFonts w:ascii="標楷體" w:eastAsia="標楷體" w:hAnsi="標楷體"/>
                    </w:rPr>
                  </w:pPr>
                  <w:r w:rsidRPr="00E45275">
                    <w:rPr>
                      <w:rFonts w:ascii="標楷體" w:eastAsia="標楷體" w:hAnsi="標楷體" w:hint="eastAsia"/>
                    </w:rPr>
                    <w:t>新竹縣市</w:t>
                  </w:r>
                </w:p>
                <w:p w:rsidR="00D24E71" w:rsidRPr="00E45275" w:rsidRDefault="00D24E71" w:rsidP="00D24E71">
                  <w:pPr>
                    <w:rPr>
                      <w:rFonts w:ascii="標楷體" w:eastAsia="標楷體" w:hAnsi="標楷體"/>
                    </w:rPr>
                  </w:pPr>
                  <w:r w:rsidRPr="00E45275">
                    <w:rPr>
                      <w:rFonts w:ascii="標楷體" w:eastAsia="標楷體" w:hAnsi="標楷體" w:hint="eastAsia"/>
                    </w:rPr>
                    <w:t>宜蘭縣</w:t>
                  </w:r>
                </w:p>
                <w:p w:rsidR="00D24E71" w:rsidRDefault="00D24E71" w:rsidP="00D24E71">
                  <w:pPr>
                    <w:rPr>
                      <w:rFonts w:ascii="標楷體" w:eastAsia="標楷體" w:hAnsi="標楷體"/>
                    </w:rPr>
                  </w:pPr>
                  <w:r w:rsidRPr="00E45275">
                    <w:rPr>
                      <w:rFonts w:ascii="標楷體" w:eastAsia="標楷體" w:hAnsi="標楷體" w:hint="eastAsia"/>
                    </w:rPr>
                    <w:t>苗栗縣</w:t>
                  </w:r>
                </w:p>
                <w:p w:rsidR="00D24E71" w:rsidRPr="00E45275" w:rsidRDefault="00D24E71" w:rsidP="00D24E71">
                  <w:pPr>
                    <w:rPr>
                      <w:rFonts w:ascii="標楷體" w:eastAsia="標楷體" w:hAnsi="標楷體"/>
                    </w:rPr>
                  </w:pPr>
                  <w:r w:rsidRPr="00E45275">
                    <w:rPr>
                      <w:rFonts w:ascii="標楷體" w:eastAsia="標楷體" w:hAnsi="標楷體" w:hint="eastAsia"/>
                    </w:rPr>
                    <w:t>南投縣</w:t>
                  </w:r>
                </w:p>
                <w:p w:rsidR="00D24E71" w:rsidRDefault="00D24E71" w:rsidP="00D24E71">
                  <w:pPr>
                    <w:rPr>
                      <w:rFonts w:ascii="標楷體" w:eastAsia="標楷體" w:hAnsi="標楷體"/>
                    </w:rPr>
                  </w:pPr>
                  <w:r w:rsidRPr="00E45275">
                    <w:rPr>
                      <w:rFonts w:ascii="標楷體" w:eastAsia="標楷體" w:hAnsi="標楷體" w:hint="eastAsia"/>
                    </w:rPr>
                    <w:lastRenderedPageBreak/>
                    <w:t>雲林縣</w:t>
                  </w:r>
                </w:p>
                <w:p w:rsidR="00D24E71" w:rsidRPr="00E45275" w:rsidRDefault="00D24E71" w:rsidP="00D24E71">
                  <w:pPr>
                    <w:rPr>
                      <w:rFonts w:ascii="標楷體" w:eastAsia="標楷體" w:hAnsi="標楷體"/>
                    </w:rPr>
                  </w:pPr>
                  <w:r w:rsidRPr="00E45275">
                    <w:rPr>
                      <w:rFonts w:ascii="標楷體" w:eastAsia="標楷體" w:hAnsi="標楷體" w:hint="eastAsia"/>
                    </w:rPr>
                    <w:t>嘉義縣市</w:t>
                  </w:r>
                </w:p>
                <w:p w:rsidR="00D24E71" w:rsidRDefault="00D24E71" w:rsidP="00D24E71">
                  <w:pPr>
                    <w:rPr>
                      <w:rFonts w:ascii="標楷體" w:eastAsia="標楷體" w:hAnsi="標楷體"/>
                    </w:rPr>
                  </w:pPr>
                  <w:r w:rsidRPr="00E45275">
                    <w:rPr>
                      <w:rFonts w:ascii="標楷體" w:eastAsia="標楷體" w:hAnsi="標楷體" w:hint="eastAsia"/>
                    </w:rPr>
                    <w:t>屏東縣</w:t>
                  </w:r>
                </w:p>
                <w:p w:rsidR="00D24E71" w:rsidRPr="00E45275" w:rsidRDefault="00D24E71" w:rsidP="00D24E71">
                  <w:pPr>
                    <w:rPr>
                      <w:rFonts w:ascii="標楷體" w:eastAsia="標楷體" w:hAnsi="標楷體"/>
                    </w:rPr>
                  </w:pPr>
                  <w:r w:rsidRPr="00E45275">
                    <w:rPr>
                      <w:rFonts w:ascii="標楷體" w:eastAsia="標楷體" w:hAnsi="標楷體" w:hint="eastAsia"/>
                    </w:rPr>
                    <w:t>花蓮縣</w:t>
                  </w: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lastRenderedPageBreak/>
                    <w:t>音樂台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100,000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25,000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35</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綜合台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80,000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20,000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28</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商業/談話台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60,000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15,000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21</w:t>
                  </w:r>
                  <w:r w:rsidRPr="00D60FBA">
                    <w:rPr>
                      <w:rFonts w:ascii="標楷體" w:eastAsia="標楷體" w:hAnsi="標楷體"/>
                      <w:color w:val="FF0000"/>
                    </w:rPr>
                    <w:t>,000</w:t>
                  </w:r>
                </w:p>
              </w:tc>
            </w:tr>
            <w:tr w:rsidR="00D24E71" w:rsidTr="00D24E71">
              <w:trPr>
                <w:trHeight w:val="531"/>
              </w:trPr>
              <w:tc>
                <w:tcPr>
                  <w:tcW w:w="1271" w:type="dxa"/>
                  <w:vMerge w:val="restart"/>
                  <w:vAlign w:val="center"/>
                </w:tcPr>
                <w:p w:rsidR="00D24E71" w:rsidRDefault="00D24E71" w:rsidP="00D24E71">
                  <w:pPr>
                    <w:rPr>
                      <w:rFonts w:ascii="標楷體" w:eastAsia="標楷體" w:hAnsi="標楷體"/>
                    </w:rPr>
                  </w:pPr>
                  <w:r w:rsidRPr="00E45275">
                    <w:rPr>
                      <w:rFonts w:ascii="標楷體" w:eastAsia="標楷體" w:hAnsi="標楷體" w:hint="eastAsia"/>
                    </w:rPr>
                    <w:lastRenderedPageBreak/>
                    <w:t>台東縣</w:t>
                  </w:r>
                </w:p>
                <w:p w:rsidR="00D24E71" w:rsidRPr="00E45275" w:rsidRDefault="00D24E71" w:rsidP="00D24E71">
                  <w:pPr>
                    <w:rPr>
                      <w:rFonts w:ascii="標楷體" w:eastAsia="標楷體" w:hAnsi="標楷體"/>
                    </w:rPr>
                  </w:pPr>
                  <w:r w:rsidRPr="00E45275">
                    <w:rPr>
                      <w:rFonts w:ascii="標楷體" w:eastAsia="標楷體" w:hAnsi="標楷體" w:hint="eastAsia"/>
                    </w:rPr>
                    <w:t>澎湖縣</w:t>
                  </w:r>
                </w:p>
                <w:p w:rsidR="00D24E71" w:rsidRDefault="00D24E71" w:rsidP="00D24E71">
                  <w:pPr>
                    <w:rPr>
                      <w:rFonts w:ascii="標楷體" w:eastAsia="標楷體" w:hAnsi="標楷體"/>
                    </w:rPr>
                  </w:pPr>
                  <w:r w:rsidRPr="00E45275">
                    <w:rPr>
                      <w:rFonts w:ascii="標楷體" w:eastAsia="標楷體" w:hAnsi="標楷體" w:hint="eastAsia"/>
                    </w:rPr>
                    <w:t>金門縣</w:t>
                  </w:r>
                </w:p>
                <w:p w:rsidR="00D24E71" w:rsidRPr="00E45275" w:rsidRDefault="00D24E71" w:rsidP="00D24E71">
                  <w:pPr>
                    <w:rPr>
                      <w:rFonts w:ascii="標楷體" w:eastAsia="標楷體" w:hAnsi="標楷體"/>
                    </w:rPr>
                  </w:pPr>
                  <w:r w:rsidRPr="00E45275">
                    <w:rPr>
                      <w:rFonts w:ascii="標楷體" w:eastAsia="標楷體" w:hAnsi="標楷體" w:hint="eastAsia"/>
                    </w:rPr>
                    <w:t>連江縣</w:t>
                  </w: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音樂台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50,000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12,500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17</w:t>
                  </w:r>
                  <w:r w:rsidRPr="00D60FBA">
                    <w:rPr>
                      <w:rFonts w:ascii="標楷體" w:eastAsia="標楷體" w:hAnsi="標楷體"/>
                      <w:color w:val="FF0000"/>
                    </w:rPr>
                    <w:t>,</w:t>
                  </w:r>
                  <w:r w:rsidRPr="00D60FBA">
                    <w:rPr>
                      <w:rFonts w:ascii="標楷體" w:eastAsia="標楷體" w:hAnsi="標楷體" w:hint="eastAsia"/>
                      <w:color w:val="FF0000"/>
                    </w:rPr>
                    <w:t>5</w:t>
                  </w:r>
                  <w:r w:rsidRPr="00D60FBA">
                    <w:rPr>
                      <w:rFonts w:ascii="標楷體" w:eastAsia="標楷體" w:hAnsi="標楷體"/>
                      <w:color w:val="FF0000"/>
                    </w:rPr>
                    <w:t>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綜合台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40,000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10,000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hint="eastAsia"/>
                      <w:color w:val="FF0000"/>
                    </w:rPr>
                    <w:t>14</w:t>
                  </w:r>
                  <w:r w:rsidRPr="00D60FBA">
                    <w:rPr>
                      <w:rFonts w:ascii="標楷體" w:eastAsia="標楷體" w:hAnsi="標楷體"/>
                      <w:color w:val="FF0000"/>
                    </w:rPr>
                    <w:t>,000</w:t>
                  </w:r>
                </w:p>
              </w:tc>
            </w:tr>
            <w:tr w:rsidR="00D24E71" w:rsidTr="00D24E71">
              <w:trPr>
                <w:trHeight w:val="226"/>
              </w:trPr>
              <w:tc>
                <w:tcPr>
                  <w:tcW w:w="1271" w:type="dxa"/>
                  <w:vMerge/>
                  <w:vAlign w:val="center"/>
                </w:tcPr>
                <w:p w:rsidR="00D24E71" w:rsidRPr="00E45275" w:rsidRDefault="00D24E71" w:rsidP="00D24E71">
                  <w:pPr>
                    <w:rPr>
                      <w:rFonts w:ascii="標楷體" w:eastAsia="標楷體" w:hAnsi="標楷體"/>
                    </w:rPr>
                  </w:pPr>
                </w:p>
              </w:tc>
              <w:tc>
                <w:tcPr>
                  <w:tcW w:w="1276" w:type="dxa"/>
                  <w:vAlign w:val="center"/>
                </w:tcPr>
                <w:p w:rsidR="00D24E71" w:rsidRPr="00E45275" w:rsidRDefault="00D24E71" w:rsidP="00D24E71">
                  <w:pPr>
                    <w:rPr>
                      <w:rFonts w:ascii="標楷體" w:eastAsia="標楷體" w:hAnsi="標楷體"/>
                    </w:rPr>
                  </w:pPr>
                  <w:r w:rsidRPr="00E45275">
                    <w:rPr>
                      <w:rFonts w:ascii="標楷體" w:eastAsia="標楷體" w:hAnsi="標楷體" w:hint="eastAsia"/>
                    </w:rPr>
                    <w:t>商業/談話台</w:t>
                  </w:r>
                </w:p>
              </w:tc>
              <w:tc>
                <w:tcPr>
                  <w:tcW w:w="1276"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30</w:t>
                  </w:r>
                  <w:r w:rsidRPr="00E45275">
                    <w:rPr>
                      <w:rFonts w:ascii="標楷體" w:eastAsia="標楷體" w:hAnsi="標楷體"/>
                    </w:rPr>
                    <w:cr/>
                    <w:t>000</w:t>
                  </w:r>
                </w:p>
              </w:tc>
              <w:tc>
                <w:tcPr>
                  <w:tcW w:w="1134" w:type="dxa"/>
                  <w:vAlign w:val="center"/>
                </w:tcPr>
                <w:p w:rsidR="00D24E71" w:rsidRPr="00E45275" w:rsidRDefault="00D24E71" w:rsidP="00D24E71">
                  <w:pPr>
                    <w:jc w:val="center"/>
                    <w:rPr>
                      <w:rFonts w:ascii="標楷體" w:eastAsia="標楷體" w:hAnsi="標楷體"/>
                    </w:rPr>
                  </w:pPr>
                  <w:r w:rsidRPr="00E45275">
                    <w:rPr>
                      <w:rFonts w:ascii="標楷體" w:eastAsia="標楷體" w:hAnsi="標楷體"/>
                    </w:rPr>
                    <w:t>7,500</w:t>
                  </w:r>
                </w:p>
              </w:tc>
              <w:tc>
                <w:tcPr>
                  <w:tcW w:w="1417" w:type="dxa"/>
                  <w:vAlign w:val="center"/>
                </w:tcPr>
                <w:p w:rsidR="00D24E71" w:rsidRPr="00D60FBA" w:rsidRDefault="00D24E71" w:rsidP="00D24E71">
                  <w:pPr>
                    <w:jc w:val="center"/>
                    <w:rPr>
                      <w:rFonts w:ascii="標楷體" w:eastAsia="標楷體" w:hAnsi="標楷體"/>
                      <w:color w:val="FF0000"/>
                    </w:rPr>
                  </w:pPr>
                  <w:r w:rsidRPr="00D60FBA">
                    <w:rPr>
                      <w:rFonts w:ascii="標楷體" w:eastAsia="標楷體" w:hAnsi="標楷體"/>
                      <w:color w:val="FF0000"/>
                    </w:rPr>
                    <w:t>1</w:t>
                  </w:r>
                  <w:r w:rsidRPr="00D60FBA">
                    <w:rPr>
                      <w:rFonts w:ascii="標楷體" w:eastAsia="標楷體" w:hAnsi="標楷體" w:hint="eastAsia"/>
                      <w:color w:val="FF0000"/>
                    </w:rPr>
                    <w:t>0</w:t>
                  </w:r>
                  <w:r w:rsidRPr="00D60FBA">
                    <w:rPr>
                      <w:rFonts w:ascii="標楷體" w:eastAsia="標楷體" w:hAnsi="標楷體"/>
                      <w:color w:val="FF0000"/>
                    </w:rPr>
                    <w:t>,</w:t>
                  </w:r>
                  <w:r w:rsidRPr="00D60FBA">
                    <w:rPr>
                      <w:rFonts w:ascii="標楷體" w:eastAsia="標楷體" w:hAnsi="標楷體" w:hint="eastAsia"/>
                      <w:color w:val="FF0000"/>
                    </w:rPr>
                    <w:t>5</w:t>
                  </w:r>
                  <w:r w:rsidRPr="00D60FBA">
                    <w:rPr>
                      <w:rFonts w:ascii="標楷體" w:eastAsia="標楷體" w:hAnsi="標楷體"/>
                      <w:color w:val="FF0000"/>
                    </w:rPr>
                    <w:t>00</w:t>
                  </w:r>
                </w:p>
              </w:tc>
            </w:tr>
          </w:tbl>
          <w:p w:rsidR="00D24E71" w:rsidRPr="00CF45A2" w:rsidRDefault="00D24E71" w:rsidP="00D24E71">
            <w:pPr>
              <w:autoSpaceDE w:val="0"/>
              <w:autoSpaceDN w:val="0"/>
              <w:adjustRightInd w:val="0"/>
              <w:snapToGrid w:val="0"/>
              <w:spacing w:line="300" w:lineRule="auto"/>
              <w:ind w:left="536" w:hangingChars="223" w:hanging="536"/>
              <w:rPr>
                <w:rFonts w:eastAsia="標楷體"/>
                <w:b/>
                <w:kern w:val="0"/>
                <w:u w:val="single"/>
              </w:rPr>
            </w:pPr>
            <w:r w:rsidRPr="00CF45A2">
              <w:rPr>
                <w:rFonts w:eastAsia="標楷體" w:hint="eastAsia"/>
                <w:b/>
                <w:kern w:val="0"/>
                <w:u w:val="single"/>
              </w:rPr>
              <w:t>表格說明：</w:t>
            </w:r>
          </w:p>
          <w:p w:rsidR="00D24E71" w:rsidRPr="00CF45A2" w:rsidRDefault="00D24E71" w:rsidP="00D24E71">
            <w:pPr>
              <w:autoSpaceDE w:val="0"/>
              <w:autoSpaceDN w:val="0"/>
              <w:adjustRightInd w:val="0"/>
              <w:snapToGrid w:val="0"/>
              <w:spacing w:line="300" w:lineRule="auto"/>
              <w:ind w:left="535" w:hangingChars="223" w:hanging="535"/>
              <w:rPr>
                <w:rFonts w:eastAsia="標楷體"/>
                <w:kern w:val="0"/>
              </w:rPr>
            </w:pPr>
            <w:r w:rsidRPr="00CF45A2">
              <w:rPr>
                <w:rFonts w:eastAsia="標楷體" w:hint="eastAsia"/>
                <w:kern w:val="0"/>
              </w:rPr>
              <w:t>1.</w:t>
            </w:r>
            <w:r w:rsidRPr="00CF45A2">
              <w:rPr>
                <w:rFonts w:eastAsia="標楷體" w:hint="eastAsia"/>
                <w:kern w:val="0"/>
              </w:rPr>
              <w:t>地區：</w:t>
            </w:r>
          </w:p>
          <w:p w:rsidR="00D24E71" w:rsidRDefault="00D24E71" w:rsidP="00D24E71">
            <w:pPr>
              <w:autoSpaceDE w:val="0"/>
              <w:autoSpaceDN w:val="0"/>
              <w:adjustRightInd w:val="0"/>
              <w:snapToGrid w:val="0"/>
              <w:spacing w:line="300" w:lineRule="auto"/>
              <w:ind w:left="535" w:hangingChars="223" w:hanging="535"/>
              <w:rPr>
                <w:rFonts w:eastAsia="標楷體"/>
                <w:kern w:val="0"/>
              </w:rPr>
            </w:pPr>
            <w:r w:rsidRPr="00CF45A2">
              <w:rPr>
                <w:rFonts w:eastAsia="標楷體" w:hint="eastAsia"/>
                <w:kern w:val="0"/>
              </w:rPr>
              <w:t>廣播電臺所在之地區縣市，係以</w:t>
            </w:r>
            <w:r w:rsidRPr="00CF45A2">
              <w:rPr>
                <w:rFonts w:eastAsia="標楷體" w:hint="eastAsia"/>
                <w:kern w:val="0"/>
              </w:rPr>
              <w:t>NCC</w:t>
            </w:r>
            <w:r w:rsidRPr="00CF45A2">
              <w:rPr>
                <w:rFonts w:eastAsia="標楷體" w:hint="eastAsia"/>
                <w:kern w:val="0"/>
              </w:rPr>
              <w:t>核予廣播電臺發射</w:t>
            </w:r>
            <w:r>
              <w:rPr>
                <w:rFonts w:eastAsia="標楷體" w:hint="eastAsia"/>
                <w:kern w:val="0"/>
              </w:rPr>
              <w:t>地</w:t>
            </w:r>
          </w:p>
          <w:p w:rsidR="00D24E71" w:rsidRPr="00CF45A2" w:rsidRDefault="00D24E71" w:rsidP="00D24E71">
            <w:pPr>
              <w:autoSpaceDE w:val="0"/>
              <w:autoSpaceDN w:val="0"/>
              <w:adjustRightInd w:val="0"/>
              <w:snapToGrid w:val="0"/>
              <w:spacing w:line="300" w:lineRule="auto"/>
              <w:ind w:left="535" w:hangingChars="223" w:hanging="535"/>
              <w:rPr>
                <w:rFonts w:eastAsia="標楷體"/>
                <w:kern w:val="0"/>
              </w:rPr>
            </w:pPr>
            <w:proofErr w:type="gramStart"/>
            <w:r w:rsidRPr="00CF45A2">
              <w:rPr>
                <w:rFonts w:eastAsia="標楷體" w:hint="eastAsia"/>
                <w:kern w:val="0"/>
              </w:rPr>
              <w:t>址</w:t>
            </w:r>
            <w:proofErr w:type="gramEnd"/>
            <w:r w:rsidRPr="00CF45A2">
              <w:rPr>
                <w:rFonts w:eastAsia="標楷體" w:hint="eastAsia"/>
                <w:kern w:val="0"/>
              </w:rPr>
              <w:t>認定。</w:t>
            </w:r>
          </w:p>
          <w:p w:rsidR="00D24E71" w:rsidRDefault="00D24E71" w:rsidP="00D24E71">
            <w:pPr>
              <w:tabs>
                <w:tab w:val="left" w:pos="1920"/>
              </w:tabs>
              <w:autoSpaceDE w:val="0"/>
              <w:autoSpaceDN w:val="0"/>
              <w:adjustRightInd w:val="0"/>
              <w:snapToGrid w:val="0"/>
              <w:spacing w:line="300" w:lineRule="auto"/>
              <w:ind w:left="2"/>
              <w:rPr>
                <w:rFonts w:eastAsia="標楷體"/>
                <w:kern w:val="0"/>
              </w:rPr>
            </w:pPr>
            <w:r w:rsidRPr="00CF45A2">
              <w:rPr>
                <w:rFonts w:eastAsia="標楷體" w:hint="eastAsia"/>
                <w:kern w:val="0"/>
              </w:rPr>
              <w:t>2.</w:t>
            </w:r>
            <w:r w:rsidRPr="00CF45A2">
              <w:rPr>
                <w:rFonts w:eastAsia="標楷體" w:hint="eastAsia"/>
                <w:kern w:val="0"/>
              </w:rPr>
              <w:t>屬性：</w:t>
            </w:r>
            <w:r>
              <w:rPr>
                <w:rFonts w:eastAsia="標楷體"/>
                <w:kern w:val="0"/>
              </w:rPr>
              <w:tab/>
            </w:r>
          </w:p>
          <w:p w:rsidR="00D24E71" w:rsidRPr="00CF45A2" w:rsidRDefault="00D24E71" w:rsidP="00D24E71">
            <w:pPr>
              <w:autoSpaceDE w:val="0"/>
              <w:autoSpaceDN w:val="0"/>
              <w:adjustRightInd w:val="0"/>
              <w:snapToGrid w:val="0"/>
              <w:spacing w:line="300" w:lineRule="auto"/>
              <w:ind w:left="391" w:hangingChars="163" w:hanging="391"/>
              <w:rPr>
                <w:rFonts w:eastAsia="標楷體"/>
                <w:kern w:val="0"/>
              </w:rPr>
            </w:pPr>
            <w:r>
              <w:rPr>
                <w:rFonts w:eastAsia="標楷體" w:hint="eastAsia"/>
                <w:kern w:val="0"/>
              </w:rPr>
              <w:t xml:space="preserve">(1) </w:t>
            </w:r>
            <w:r w:rsidRPr="00CF45A2">
              <w:rPr>
                <w:rFonts w:eastAsia="標楷體" w:hint="eastAsia"/>
                <w:kern w:val="0"/>
              </w:rPr>
              <w:t>音樂台為全台節目以音樂播歌為主，節目內容占全台節目</w:t>
            </w:r>
            <w:r w:rsidRPr="00CF45A2">
              <w:rPr>
                <w:rFonts w:eastAsia="標楷體" w:hint="eastAsia"/>
                <w:kern w:val="0"/>
              </w:rPr>
              <w:t>2/3</w:t>
            </w:r>
            <w:r w:rsidRPr="00CF45A2">
              <w:rPr>
                <w:rFonts w:eastAsia="標楷體" w:hint="eastAsia"/>
                <w:kern w:val="0"/>
              </w:rPr>
              <w:t>以上者屬之。</w:t>
            </w:r>
          </w:p>
          <w:p w:rsidR="00D24E71" w:rsidRPr="00CF45A2" w:rsidRDefault="00D24E71" w:rsidP="00D24E71">
            <w:pPr>
              <w:autoSpaceDE w:val="0"/>
              <w:autoSpaceDN w:val="0"/>
              <w:adjustRightInd w:val="0"/>
              <w:snapToGrid w:val="0"/>
              <w:spacing w:line="300" w:lineRule="auto"/>
              <w:ind w:left="391" w:hangingChars="163" w:hanging="391"/>
              <w:rPr>
                <w:rFonts w:eastAsia="標楷體"/>
                <w:kern w:val="0"/>
              </w:rPr>
            </w:pPr>
            <w:r w:rsidRPr="00CF45A2">
              <w:rPr>
                <w:rFonts w:eastAsia="標楷體" w:hint="eastAsia"/>
                <w:kern w:val="0"/>
              </w:rPr>
              <w:t>(2)  </w:t>
            </w:r>
            <w:r w:rsidRPr="00CF45A2">
              <w:rPr>
                <w:rFonts w:eastAsia="標楷體" w:hint="eastAsia"/>
                <w:kern w:val="0"/>
              </w:rPr>
              <w:t>綜合台節目含各類綜合內容，音樂相關節目內容占全台節目</w:t>
            </w:r>
            <w:r w:rsidRPr="00CF45A2">
              <w:rPr>
                <w:rFonts w:eastAsia="標楷體" w:hint="eastAsia"/>
                <w:kern w:val="0"/>
              </w:rPr>
              <w:t>1/3-2/3</w:t>
            </w:r>
            <w:r w:rsidRPr="00CF45A2">
              <w:rPr>
                <w:rFonts w:eastAsia="標楷體" w:hint="eastAsia"/>
                <w:kern w:val="0"/>
              </w:rPr>
              <w:t>者屬之。</w:t>
            </w:r>
          </w:p>
          <w:p w:rsidR="00D24E71" w:rsidRDefault="00D24E71" w:rsidP="00D24E71">
            <w:pPr>
              <w:autoSpaceDE w:val="0"/>
              <w:autoSpaceDN w:val="0"/>
              <w:adjustRightInd w:val="0"/>
              <w:snapToGrid w:val="0"/>
              <w:spacing w:line="300" w:lineRule="auto"/>
              <w:ind w:left="406" w:hangingChars="169" w:hanging="406"/>
              <w:rPr>
                <w:rFonts w:eastAsia="標楷體"/>
                <w:kern w:val="0"/>
              </w:rPr>
            </w:pPr>
            <w:r w:rsidRPr="00CF45A2">
              <w:rPr>
                <w:rFonts w:eastAsia="標楷體" w:hint="eastAsia"/>
                <w:kern w:val="0"/>
              </w:rPr>
              <w:t>(3)</w:t>
            </w:r>
            <w:r>
              <w:rPr>
                <w:rFonts w:eastAsia="標楷體" w:hint="eastAsia"/>
                <w:kern w:val="0"/>
              </w:rPr>
              <w:t xml:space="preserve"> </w:t>
            </w:r>
            <w:r w:rsidRPr="00CF45A2">
              <w:rPr>
                <w:rFonts w:eastAsia="標楷體" w:hint="eastAsia"/>
                <w:kern w:val="0"/>
              </w:rPr>
              <w:t>商業</w:t>
            </w:r>
            <w:r w:rsidRPr="00CF45A2">
              <w:rPr>
                <w:rFonts w:eastAsia="標楷體" w:hint="eastAsia"/>
                <w:kern w:val="0"/>
              </w:rPr>
              <w:t>/</w:t>
            </w:r>
            <w:r w:rsidRPr="00CF45A2">
              <w:rPr>
                <w:rFonts w:eastAsia="標楷體" w:hint="eastAsia"/>
                <w:kern w:val="0"/>
              </w:rPr>
              <w:t>談話台係指以商品銷售或談話性節目為主，較少使用音樂，音樂相關節目內容低於全台節目</w:t>
            </w:r>
            <w:r w:rsidRPr="00CF45A2">
              <w:rPr>
                <w:rFonts w:eastAsia="標楷體" w:hint="eastAsia"/>
                <w:kern w:val="0"/>
              </w:rPr>
              <w:t>1/3</w:t>
            </w:r>
            <w:r w:rsidRPr="00CF45A2">
              <w:rPr>
                <w:rFonts w:eastAsia="標楷體" w:hint="eastAsia"/>
                <w:kern w:val="0"/>
              </w:rPr>
              <w:t>者屬之。</w:t>
            </w:r>
          </w:p>
          <w:p w:rsidR="00BE50E4" w:rsidRDefault="00BE50E4" w:rsidP="0019474A">
            <w:pPr>
              <w:autoSpaceDE w:val="0"/>
              <w:autoSpaceDN w:val="0"/>
              <w:adjustRightInd w:val="0"/>
              <w:snapToGrid w:val="0"/>
              <w:spacing w:line="300" w:lineRule="auto"/>
              <w:rPr>
                <w:rFonts w:eastAsia="標楷體"/>
                <w:kern w:val="0"/>
              </w:rPr>
            </w:pPr>
            <w:r w:rsidRPr="0019474A">
              <w:rPr>
                <w:rFonts w:eastAsia="標楷體" w:hint="eastAsia"/>
                <w:kern w:val="0"/>
              </w:rPr>
              <w:lastRenderedPageBreak/>
              <w:t>(</w:t>
            </w:r>
            <w:r w:rsidRPr="0019474A">
              <w:rPr>
                <w:rFonts w:eastAsia="標楷體" w:hint="eastAsia"/>
                <w:kern w:val="0"/>
              </w:rPr>
              <w:t>三</w:t>
            </w:r>
            <w:r w:rsidRPr="0019474A">
              <w:rPr>
                <w:rFonts w:eastAsia="標楷體" w:hint="eastAsia"/>
                <w:kern w:val="0"/>
              </w:rPr>
              <w:t xml:space="preserve">) </w:t>
            </w:r>
            <w:r w:rsidRPr="00D759BF">
              <w:rPr>
                <w:rFonts w:eastAsia="標楷體" w:hint="eastAsia"/>
                <w:kern w:val="0"/>
                <w:shd w:val="pct15" w:color="auto" w:fill="FFFFFF"/>
              </w:rPr>
              <w:t>調幅廣播電臺之分頻</w:t>
            </w:r>
            <w:r w:rsidRPr="00D759BF">
              <w:rPr>
                <w:rFonts w:eastAsia="標楷體" w:hint="eastAsia"/>
                <w:kern w:val="0"/>
                <w:shd w:val="pct15" w:color="auto" w:fill="FFFFFF"/>
              </w:rPr>
              <w:t>(</w:t>
            </w:r>
            <w:r w:rsidRPr="00D759BF">
              <w:rPr>
                <w:rFonts w:eastAsia="標楷體" w:hint="eastAsia"/>
                <w:kern w:val="0"/>
                <w:shd w:val="pct15" w:color="auto" w:fill="FFFFFF"/>
              </w:rPr>
              <w:t>轉播</w:t>
            </w:r>
            <w:proofErr w:type="gramStart"/>
            <w:r w:rsidRPr="00D759BF">
              <w:rPr>
                <w:rFonts w:eastAsia="標楷體" w:hint="eastAsia"/>
                <w:kern w:val="0"/>
                <w:shd w:val="pct15" w:color="auto" w:fill="FFFFFF"/>
              </w:rPr>
              <w:t>臺</w:t>
            </w:r>
            <w:proofErr w:type="gramEnd"/>
            <w:r w:rsidRPr="00D759BF">
              <w:rPr>
                <w:rFonts w:eastAsia="標楷體" w:hint="eastAsia"/>
                <w:kern w:val="0"/>
                <w:shd w:val="pct15" w:color="auto" w:fill="FFFFFF"/>
              </w:rPr>
              <w:t>)</w:t>
            </w:r>
            <w:r w:rsidR="00D60FBA">
              <w:rPr>
                <w:rFonts w:eastAsia="標楷體" w:hint="eastAsia"/>
                <w:kern w:val="0"/>
                <w:shd w:val="pct15" w:color="auto" w:fill="FFFFFF"/>
              </w:rPr>
              <w:t xml:space="preserve"> (102</w:t>
            </w:r>
            <w:r w:rsidR="00D60FBA">
              <w:rPr>
                <w:rFonts w:eastAsia="標楷體" w:hint="eastAsia"/>
                <w:kern w:val="0"/>
                <w:shd w:val="pct15" w:color="auto" w:fill="FFFFFF"/>
              </w:rPr>
              <w:t>年</w:t>
            </w:r>
            <w:r w:rsidR="00D60FBA">
              <w:rPr>
                <w:rFonts w:eastAsia="標楷體" w:hint="eastAsia"/>
                <w:kern w:val="0"/>
                <w:shd w:val="pct15" w:color="auto" w:fill="FFFFFF"/>
              </w:rPr>
              <w:t>11</w:t>
            </w:r>
            <w:r w:rsidR="00D60FBA">
              <w:rPr>
                <w:rFonts w:eastAsia="標楷體" w:hint="eastAsia"/>
                <w:kern w:val="0"/>
                <w:shd w:val="pct15" w:color="auto" w:fill="FFFFFF"/>
              </w:rPr>
              <w:t>月</w:t>
            </w:r>
            <w:r w:rsidR="00D24E71">
              <w:rPr>
                <w:rFonts w:eastAsia="標楷體" w:hint="eastAsia"/>
                <w:kern w:val="0"/>
                <w:shd w:val="pct15" w:color="auto" w:fill="FFFFFF"/>
              </w:rPr>
              <w:t>28</w:t>
            </w:r>
            <w:r w:rsidR="00D60FBA">
              <w:rPr>
                <w:rFonts w:eastAsia="標楷體" w:hint="eastAsia"/>
                <w:kern w:val="0"/>
                <w:shd w:val="pct15" w:color="auto" w:fill="FFFFFF"/>
              </w:rPr>
              <w:t>日</w:t>
            </w:r>
            <w:r w:rsidR="00D24E71">
              <w:rPr>
                <w:rFonts w:eastAsia="標楷體" w:hint="eastAsia"/>
                <w:kern w:val="0"/>
                <w:shd w:val="pct15" w:color="auto" w:fill="FFFFFF"/>
              </w:rPr>
              <w:t>新增</w:t>
            </w:r>
            <w:r w:rsidR="00D24E71">
              <w:rPr>
                <w:rFonts w:eastAsia="標楷體" w:hint="eastAsia"/>
                <w:kern w:val="0"/>
                <w:shd w:val="pct15" w:color="auto" w:fill="FFFFFF"/>
              </w:rPr>
              <w:t>)</w:t>
            </w:r>
            <w:r>
              <w:rPr>
                <w:rFonts w:eastAsia="標楷體" w:hint="eastAsia"/>
                <w:kern w:val="0"/>
              </w:rPr>
              <w:t>：</w:t>
            </w:r>
            <w:r w:rsidR="00D24E71">
              <w:rPr>
                <w:rFonts w:eastAsia="標楷體"/>
                <w:kern w:val="0"/>
              </w:rPr>
              <w:br/>
            </w:r>
            <w:r w:rsidR="00D24E71">
              <w:rPr>
                <w:rFonts w:eastAsia="標楷體" w:hint="eastAsia"/>
                <w:kern w:val="0"/>
              </w:rPr>
              <w:t xml:space="preserve">    </w:t>
            </w:r>
            <w:r w:rsidRPr="0019474A">
              <w:rPr>
                <w:rFonts w:eastAsia="標楷體" w:hint="eastAsia"/>
                <w:kern w:val="0"/>
              </w:rPr>
              <w:t>關於營利性調幅廣播電臺分頻</w:t>
            </w:r>
            <w:r w:rsidRPr="0019474A">
              <w:rPr>
                <w:rFonts w:eastAsia="標楷體" w:hint="eastAsia"/>
                <w:kern w:val="0"/>
              </w:rPr>
              <w:t>(</w:t>
            </w:r>
            <w:r w:rsidRPr="0019474A">
              <w:rPr>
                <w:rFonts w:eastAsia="標楷體" w:hint="eastAsia"/>
                <w:kern w:val="0"/>
              </w:rPr>
              <w:t>轉播</w:t>
            </w:r>
            <w:proofErr w:type="gramStart"/>
            <w:r w:rsidRPr="0019474A">
              <w:rPr>
                <w:rFonts w:eastAsia="標楷體" w:hint="eastAsia"/>
                <w:kern w:val="0"/>
              </w:rPr>
              <w:t>臺</w:t>
            </w:r>
            <w:proofErr w:type="gramEnd"/>
            <w:r w:rsidRPr="0019474A">
              <w:rPr>
                <w:rFonts w:eastAsia="標楷體" w:hint="eastAsia"/>
                <w:kern w:val="0"/>
              </w:rPr>
              <w:t>)</w:t>
            </w:r>
            <w:r w:rsidRPr="0019474A">
              <w:rPr>
                <w:rFonts w:eastAsia="標楷體" w:hint="eastAsia"/>
                <w:kern w:val="0"/>
              </w:rPr>
              <w:t>每頻道之公開播送</w:t>
            </w:r>
            <w:r w:rsidR="00D24E71">
              <w:rPr>
                <w:rFonts w:eastAsia="標楷體"/>
                <w:kern w:val="0"/>
              </w:rPr>
              <w:br/>
            </w:r>
            <w:r w:rsidR="00D24E71">
              <w:rPr>
                <w:rFonts w:eastAsia="標楷體" w:hint="eastAsia"/>
                <w:kern w:val="0"/>
              </w:rPr>
              <w:t xml:space="preserve">    </w:t>
            </w:r>
            <w:r w:rsidRPr="0019474A">
              <w:rPr>
                <w:rFonts w:eastAsia="標楷體" w:hint="eastAsia"/>
                <w:kern w:val="0"/>
              </w:rPr>
              <w:t>使用報酬，係以其</w:t>
            </w:r>
            <w:proofErr w:type="gramStart"/>
            <w:r w:rsidRPr="0019474A">
              <w:rPr>
                <w:rFonts w:eastAsia="標楷體" w:hint="eastAsia"/>
                <w:kern w:val="0"/>
              </w:rPr>
              <w:t>主頻</w:t>
            </w:r>
            <w:r w:rsidRPr="0019474A">
              <w:rPr>
                <w:rFonts w:eastAsia="標楷體" w:hint="eastAsia"/>
                <w:kern w:val="0"/>
              </w:rPr>
              <w:t>(</w:t>
            </w:r>
            <w:r w:rsidRPr="0019474A">
              <w:rPr>
                <w:rFonts w:eastAsia="標楷體" w:hint="eastAsia"/>
                <w:kern w:val="0"/>
              </w:rPr>
              <w:t>主播臺</w:t>
            </w:r>
            <w:proofErr w:type="gramEnd"/>
            <w:r w:rsidRPr="0019474A">
              <w:rPr>
                <w:rFonts w:eastAsia="標楷體" w:hint="eastAsia"/>
                <w:kern w:val="0"/>
              </w:rPr>
              <w:t>)</w:t>
            </w:r>
            <w:r w:rsidRPr="0019474A">
              <w:rPr>
                <w:rFonts w:eastAsia="標楷體" w:hint="eastAsia"/>
                <w:kern w:val="0"/>
              </w:rPr>
              <w:t>每頻道使用報酬之二分之一</w:t>
            </w:r>
            <w:r w:rsidR="00D24E71">
              <w:rPr>
                <w:rFonts w:eastAsia="標楷體"/>
                <w:kern w:val="0"/>
              </w:rPr>
              <w:br/>
            </w:r>
            <w:r w:rsidR="00D24E71">
              <w:rPr>
                <w:rFonts w:eastAsia="標楷體" w:hint="eastAsia"/>
                <w:kern w:val="0"/>
              </w:rPr>
              <w:t xml:space="preserve">    </w:t>
            </w:r>
            <w:r w:rsidRPr="0019474A">
              <w:rPr>
                <w:rFonts w:eastAsia="標楷體" w:hint="eastAsia"/>
                <w:kern w:val="0"/>
              </w:rPr>
              <w:t>為計算。</w:t>
            </w:r>
          </w:p>
          <w:p w:rsidR="00936273" w:rsidRDefault="00936273" w:rsidP="0019474A">
            <w:pPr>
              <w:autoSpaceDE w:val="0"/>
              <w:autoSpaceDN w:val="0"/>
              <w:adjustRightInd w:val="0"/>
              <w:snapToGrid w:val="0"/>
              <w:spacing w:line="300" w:lineRule="auto"/>
              <w:rPr>
                <w:rFonts w:eastAsia="標楷體"/>
                <w:kern w:val="0"/>
              </w:rPr>
            </w:pPr>
          </w:p>
          <w:p w:rsidR="00BE50E4" w:rsidRDefault="00BE50E4" w:rsidP="0019474A">
            <w:pPr>
              <w:autoSpaceDE w:val="0"/>
              <w:autoSpaceDN w:val="0"/>
              <w:adjustRightInd w:val="0"/>
              <w:snapToGrid w:val="0"/>
              <w:spacing w:line="300" w:lineRule="auto"/>
              <w:rPr>
                <w:rFonts w:eastAsia="標楷體"/>
                <w:kern w:val="0"/>
              </w:rPr>
            </w:pPr>
            <w:r>
              <w:rPr>
                <w:rFonts w:eastAsia="標楷體" w:hint="eastAsia"/>
                <w:kern w:val="0"/>
              </w:rPr>
              <w:t>(</w:t>
            </w:r>
            <w:r>
              <w:rPr>
                <w:rFonts w:eastAsia="標楷體" w:hint="eastAsia"/>
                <w:kern w:val="0"/>
              </w:rPr>
              <w:t>四</w:t>
            </w:r>
            <w:r>
              <w:rPr>
                <w:rFonts w:eastAsia="標楷體" w:hint="eastAsia"/>
                <w:kern w:val="0"/>
              </w:rPr>
              <w:t xml:space="preserve">) </w:t>
            </w:r>
            <w:r w:rsidRPr="00D759BF">
              <w:rPr>
                <w:rFonts w:eastAsia="標楷體"/>
                <w:kern w:val="0"/>
              </w:rPr>
              <w:t>單曲授權（限已確認使用曲目者）：以每首每次各新台幣</w:t>
            </w:r>
            <w:r>
              <w:rPr>
                <w:rFonts w:eastAsia="標楷體" w:hint="eastAsia"/>
                <w:kern w:val="0"/>
              </w:rPr>
              <w:br/>
              <w:t xml:space="preserve">     </w:t>
            </w:r>
            <w:r w:rsidRPr="00D759BF">
              <w:rPr>
                <w:rFonts w:eastAsia="標楷體"/>
                <w:kern w:val="0"/>
              </w:rPr>
              <w:t>7,200</w:t>
            </w:r>
            <w:r w:rsidRPr="00D759BF">
              <w:rPr>
                <w:rFonts w:eastAsia="標楷體"/>
                <w:kern w:val="0"/>
              </w:rPr>
              <w:t>元計算。</w:t>
            </w:r>
          </w:p>
          <w:p w:rsidR="00BE50E4" w:rsidRDefault="00BE50E4" w:rsidP="0019474A">
            <w:pPr>
              <w:autoSpaceDE w:val="0"/>
              <w:autoSpaceDN w:val="0"/>
              <w:adjustRightInd w:val="0"/>
              <w:snapToGrid w:val="0"/>
              <w:spacing w:line="300" w:lineRule="auto"/>
              <w:rPr>
                <w:rFonts w:eastAsia="標楷體"/>
                <w:kern w:val="0"/>
              </w:rPr>
            </w:pPr>
          </w:p>
          <w:p w:rsidR="00BE50E4" w:rsidRPr="0015441A" w:rsidRDefault="00BE50E4" w:rsidP="0015441A">
            <w:pPr>
              <w:autoSpaceDE w:val="0"/>
              <w:autoSpaceDN w:val="0"/>
              <w:adjustRightInd w:val="0"/>
              <w:snapToGrid w:val="0"/>
              <w:spacing w:line="300" w:lineRule="auto"/>
              <w:rPr>
                <w:rFonts w:eastAsia="標楷體"/>
                <w:kern w:val="0"/>
              </w:rPr>
            </w:pPr>
            <w:r w:rsidRPr="0015441A">
              <w:rPr>
                <w:rFonts w:eastAsia="標楷體" w:hint="eastAsia"/>
                <w:kern w:val="0"/>
              </w:rPr>
              <w:t>二、文化、教育之公益性及政府所屬頻道</w:t>
            </w:r>
          </w:p>
          <w:p w:rsidR="00BE50E4" w:rsidRDefault="00BE50E4" w:rsidP="007671EE">
            <w:pPr>
              <w:tabs>
                <w:tab w:val="left" w:pos="1740"/>
              </w:tabs>
              <w:autoSpaceDE w:val="0"/>
              <w:autoSpaceDN w:val="0"/>
              <w:adjustRightInd w:val="0"/>
              <w:snapToGrid w:val="0"/>
              <w:spacing w:line="300" w:lineRule="auto"/>
              <w:rPr>
                <w:rFonts w:eastAsia="標楷體"/>
                <w:kern w:val="0"/>
              </w:rPr>
            </w:pPr>
            <w:r>
              <w:rPr>
                <w:rFonts w:eastAsia="標楷體" w:hint="eastAsia"/>
                <w:kern w:val="0"/>
              </w:rPr>
              <w:t xml:space="preserve">    </w:t>
            </w:r>
            <w:r w:rsidRPr="0015441A">
              <w:rPr>
                <w:rFonts w:eastAsia="標楷體" w:hint="eastAsia"/>
                <w:kern w:val="0"/>
              </w:rPr>
              <w:t>未修訂</w:t>
            </w:r>
            <w:r>
              <w:rPr>
                <w:rFonts w:eastAsia="標楷體"/>
                <w:kern w:val="0"/>
              </w:rPr>
              <w:tab/>
            </w:r>
          </w:p>
          <w:p w:rsidR="00BE50E4" w:rsidRPr="0015441A" w:rsidRDefault="00BE50E4" w:rsidP="007671EE">
            <w:pPr>
              <w:tabs>
                <w:tab w:val="left" w:pos="1740"/>
              </w:tabs>
              <w:autoSpaceDE w:val="0"/>
              <w:autoSpaceDN w:val="0"/>
              <w:adjustRightInd w:val="0"/>
              <w:snapToGrid w:val="0"/>
              <w:spacing w:line="300" w:lineRule="auto"/>
              <w:rPr>
                <w:rFonts w:eastAsia="標楷體"/>
                <w:kern w:val="0"/>
              </w:rPr>
            </w:pPr>
          </w:p>
          <w:p w:rsidR="00BE50E4" w:rsidRPr="0019474A" w:rsidRDefault="00BE50E4" w:rsidP="007671EE">
            <w:pPr>
              <w:autoSpaceDE w:val="0"/>
              <w:autoSpaceDN w:val="0"/>
              <w:adjustRightInd w:val="0"/>
              <w:snapToGrid w:val="0"/>
              <w:spacing w:line="300" w:lineRule="auto"/>
              <w:rPr>
                <w:rFonts w:eastAsia="標楷體"/>
                <w:kern w:val="0"/>
              </w:rPr>
            </w:pPr>
            <w:r w:rsidRPr="0015441A">
              <w:rPr>
                <w:rFonts w:eastAsia="標楷體" w:hint="eastAsia"/>
                <w:kern w:val="0"/>
              </w:rPr>
              <w:t>三、</w:t>
            </w:r>
            <w:r w:rsidRPr="00D759BF">
              <w:rPr>
                <w:rFonts w:eastAsia="標楷體" w:hint="eastAsia"/>
                <w:kern w:val="0"/>
                <w:shd w:val="pct15" w:color="auto" w:fill="FFFFFF"/>
              </w:rPr>
              <w:t>實體電臺於網路之同步播送</w:t>
            </w:r>
            <w:r w:rsidR="00D60FBA">
              <w:rPr>
                <w:rFonts w:eastAsia="標楷體" w:hint="eastAsia"/>
                <w:kern w:val="0"/>
                <w:shd w:val="pct15" w:color="auto" w:fill="FFFFFF"/>
              </w:rPr>
              <w:t>(102</w:t>
            </w:r>
            <w:r w:rsidR="00D60FBA">
              <w:rPr>
                <w:rFonts w:eastAsia="標楷體" w:hint="eastAsia"/>
                <w:kern w:val="0"/>
                <w:shd w:val="pct15" w:color="auto" w:fill="FFFFFF"/>
              </w:rPr>
              <w:t>年</w:t>
            </w:r>
            <w:r w:rsidR="00D60FBA">
              <w:rPr>
                <w:rFonts w:eastAsia="標楷體" w:hint="eastAsia"/>
                <w:kern w:val="0"/>
                <w:shd w:val="pct15" w:color="auto" w:fill="FFFFFF"/>
              </w:rPr>
              <w:t>11</w:t>
            </w:r>
            <w:r w:rsidR="00D60FBA">
              <w:rPr>
                <w:rFonts w:eastAsia="標楷體" w:hint="eastAsia"/>
                <w:kern w:val="0"/>
                <w:shd w:val="pct15" w:color="auto" w:fill="FFFFFF"/>
              </w:rPr>
              <w:t>月</w:t>
            </w:r>
            <w:r w:rsidR="00D24E71">
              <w:rPr>
                <w:rFonts w:eastAsia="標楷體" w:hint="eastAsia"/>
                <w:kern w:val="0"/>
                <w:shd w:val="pct15" w:color="auto" w:fill="FFFFFF"/>
              </w:rPr>
              <w:t>28</w:t>
            </w:r>
            <w:r w:rsidR="00D60FBA">
              <w:rPr>
                <w:rFonts w:eastAsia="標楷體" w:hint="eastAsia"/>
                <w:kern w:val="0"/>
                <w:shd w:val="pct15" w:color="auto" w:fill="FFFFFF"/>
              </w:rPr>
              <w:t>日</w:t>
            </w:r>
            <w:r w:rsidR="00D24E71">
              <w:rPr>
                <w:rFonts w:eastAsia="標楷體" w:hint="eastAsia"/>
                <w:kern w:val="0"/>
                <w:shd w:val="pct15" w:color="auto" w:fill="FFFFFF"/>
              </w:rPr>
              <w:t>新增</w:t>
            </w:r>
            <w:r w:rsidR="00D24E71">
              <w:rPr>
                <w:rFonts w:eastAsia="標楷體" w:hint="eastAsia"/>
                <w:kern w:val="0"/>
                <w:shd w:val="pct15" w:color="auto" w:fill="FFFFFF"/>
              </w:rPr>
              <w:t>)</w:t>
            </w:r>
            <w:r>
              <w:rPr>
                <w:rFonts w:eastAsia="標楷體" w:hint="eastAsia"/>
                <w:kern w:val="0"/>
              </w:rPr>
              <w:t>：</w:t>
            </w:r>
            <w:r w:rsidR="00D24E71">
              <w:rPr>
                <w:rFonts w:eastAsia="標楷體"/>
                <w:kern w:val="0"/>
              </w:rPr>
              <w:br/>
            </w:r>
            <w:r w:rsidR="00D24E71">
              <w:rPr>
                <w:rFonts w:eastAsia="標楷體" w:hint="eastAsia"/>
                <w:kern w:val="0"/>
              </w:rPr>
              <w:t xml:space="preserve">    </w:t>
            </w:r>
            <w:r w:rsidRPr="0015441A">
              <w:rPr>
                <w:rFonts w:eastAsia="標楷體" w:hint="eastAsia"/>
                <w:kern w:val="0"/>
              </w:rPr>
              <w:t>關於營利及非營利無線廣播電臺於網路上同步播送者，每</w:t>
            </w:r>
            <w:r w:rsidR="00D24E71">
              <w:rPr>
                <w:rFonts w:eastAsia="標楷體"/>
                <w:kern w:val="0"/>
              </w:rPr>
              <w:br/>
            </w:r>
            <w:r w:rsidR="00D24E71">
              <w:rPr>
                <w:rFonts w:eastAsia="標楷體" w:hint="eastAsia"/>
                <w:kern w:val="0"/>
              </w:rPr>
              <w:t xml:space="preserve">    </w:t>
            </w:r>
            <w:r w:rsidRPr="0015441A">
              <w:rPr>
                <w:rFonts w:eastAsia="標楷體" w:hint="eastAsia"/>
                <w:kern w:val="0"/>
              </w:rPr>
              <w:t>頻道之使用報酬係以新臺幣</w:t>
            </w:r>
            <w:r w:rsidRPr="0015441A">
              <w:rPr>
                <w:rFonts w:eastAsia="標楷體" w:hint="eastAsia"/>
                <w:kern w:val="0"/>
              </w:rPr>
              <w:t>15,000</w:t>
            </w:r>
            <w:r>
              <w:rPr>
                <w:rFonts w:eastAsia="標楷體" w:hint="eastAsia"/>
                <w:kern w:val="0"/>
              </w:rPr>
              <w:t>元計算。</w:t>
            </w:r>
          </w:p>
        </w:tc>
        <w:tc>
          <w:tcPr>
            <w:tcW w:w="7229" w:type="dxa"/>
          </w:tcPr>
          <w:p w:rsidR="007E0859" w:rsidRPr="005B5C7A" w:rsidRDefault="007E0859" w:rsidP="001D4562">
            <w:pPr>
              <w:autoSpaceDE w:val="0"/>
              <w:autoSpaceDN w:val="0"/>
              <w:adjustRightInd w:val="0"/>
              <w:snapToGrid w:val="0"/>
              <w:spacing w:line="300" w:lineRule="auto"/>
              <w:rPr>
                <w:rFonts w:eastAsia="標楷體"/>
                <w:kern w:val="0"/>
              </w:rPr>
            </w:pPr>
            <w:proofErr w:type="gramStart"/>
            <w:r>
              <w:rPr>
                <w:rFonts w:ascii="標楷體" w:eastAsia="標楷體" w:hAnsi="標楷體" w:hint="eastAsia"/>
                <w:b/>
                <w:bCs/>
                <w:kern w:val="0"/>
              </w:rPr>
              <w:lastRenderedPageBreak/>
              <w:t>˙</w:t>
            </w:r>
            <w:proofErr w:type="gramEnd"/>
            <w:r w:rsidRPr="0096188D">
              <w:rPr>
                <w:rFonts w:eastAsia="標楷體"/>
                <w:b/>
                <w:bCs/>
                <w:kern w:val="0"/>
              </w:rPr>
              <w:t>概括授權公開播送使用報酬費率</w:t>
            </w:r>
          </w:p>
          <w:p w:rsidR="007E0859" w:rsidRPr="002D53F8" w:rsidRDefault="007E0859" w:rsidP="001D4562">
            <w:pPr>
              <w:autoSpaceDE w:val="0"/>
              <w:autoSpaceDN w:val="0"/>
              <w:adjustRightInd w:val="0"/>
              <w:snapToGrid w:val="0"/>
              <w:spacing w:line="300" w:lineRule="auto"/>
              <w:rPr>
                <w:rFonts w:eastAsia="標楷體"/>
                <w:kern w:val="0"/>
              </w:rPr>
            </w:pPr>
            <w:r w:rsidRPr="002D53F8">
              <w:rPr>
                <w:rFonts w:eastAsia="標楷體"/>
                <w:kern w:val="0"/>
              </w:rPr>
              <w:t>無線廣播電臺</w:t>
            </w:r>
          </w:p>
          <w:p w:rsidR="007E0859" w:rsidRPr="002D53F8" w:rsidRDefault="007E0859" w:rsidP="001D4562">
            <w:pPr>
              <w:autoSpaceDE w:val="0"/>
              <w:autoSpaceDN w:val="0"/>
              <w:adjustRightInd w:val="0"/>
              <w:snapToGrid w:val="0"/>
              <w:spacing w:line="300" w:lineRule="auto"/>
              <w:rPr>
                <w:rFonts w:eastAsia="標楷體"/>
                <w:kern w:val="0"/>
              </w:rPr>
            </w:pPr>
            <w:r w:rsidRPr="002D53F8">
              <w:rPr>
                <w:rFonts w:eastAsia="標楷體"/>
                <w:kern w:val="0"/>
              </w:rPr>
              <w:t>一、營利性電臺</w:t>
            </w:r>
          </w:p>
          <w:p w:rsidR="007E0859" w:rsidRDefault="007E0859" w:rsidP="001D4562">
            <w:pPr>
              <w:autoSpaceDE w:val="0"/>
              <w:autoSpaceDN w:val="0"/>
              <w:adjustRightInd w:val="0"/>
              <w:snapToGrid w:val="0"/>
              <w:spacing w:line="300" w:lineRule="auto"/>
              <w:rPr>
                <w:rFonts w:eastAsia="標楷體"/>
                <w:kern w:val="0"/>
              </w:rPr>
            </w:pPr>
            <w:r w:rsidRPr="002D53F8">
              <w:rPr>
                <w:rFonts w:eastAsia="標楷體"/>
                <w:kern w:val="0"/>
              </w:rPr>
              <w:t>(</w:t>
            </w:r>
            <w:proofErr w:type="gramStart"/>
            <w:r w:rsidRPr="002D53F8">
              <w:rPr>
                <w:rFonts w:eastAsia="標楷體"/>
                <w:kern w:val="0"/>
              </w:rPr>
              <w:t>一</w:t>
            </w:r>
            <w:proofErr w:type="gramEnd"/>
            <w:r w:rsidRPr="002D53F8">
              <w:rPr>
                <w:rFonts w:eastAsia="標楷體"/>
                <w:kern w:val="0"/>
              </w:rPr>
              <w:t>)</w:t>
            </w:r>
            <w:r w:rsidRPr="002D53F8">
              <w:rPr>
                <w:rFonts w:eastAsia="標楷體"/>
                <w:kern w:val="0"/>
              </w:rPr>
              <w:t>全國性廣播電臺</w:t>
            </w:r>
          </w:p>
          <w:tbl>
            <w:tblPr>
              <w:tblStyle w:val="a7"/>
              <w:tblW w:w="0" w:type="auto"/>
              <w:tblLook w:val="04A0" w:firstRow="1" w:lastRow="0" w:firstColumn="1" w:lastColumn="0" w:noHBand="0" w:noVBand="1"/>
            </w:tblPr>
            <w:tblGrid>
              <w:gridCol w:w="1774"/>
              <w:gridCol w:w="2571"/>
              <w:gridCol w:w="2489"/>
            </w:tblGrid>
            <w:tr w:rsidR="007E0859" w:rsidTr="007671EE">
              <w:trPr>
                <w:trHeight w:val="770"/>
              </w:trPr>
              <w:tc>
                <w:tcPr>
                  <w:tcW w:w="1774" w:type="dxa"/>
                  <w:vMerge w:val="restart"/>
                  <w:vAlign w:val="center"/>
                </w:tcPr>
                <w:p w:rsidR="007E0859" w:rsidRPr="00B877D3" w:rsidRDefault="007E0859" w:rsidP="00B877D3">
                  <w:pPr>
                    <w:rPr>
                      <w:rFonts w:ascii="標楷體" w:eastAsia="標楷體" w:hAnsi="標楷體"/>
                    </w:rPr>
                  </w:pPr>
                  <w:r w:rsidRPr="007671EE">
                    <w:rPr>
                      <w:rFonts w:ascii="標楷體" w:eastAsia="標楷體" w:hAnsi="標楷體" w:hint="eastAsia"/>
                    </w:rPr>
                    <w:t>屬</w:t>
                  </w:r>
                  <w:r w:rsidRPr="007671EE">
                    <w:rPr>
                      <w:rFonts w:ascii="標楷體" w:eastAsia="標楷體" w:hAnsi="標楷體"/>
                    </w:rPr>
                    <w:t xml:space="preserve"> </w:t>
                  </w:r>
                  <w:r w:rsidRPr="007671EE">
                    <w:rPr>
                      <w:rFonts w:ascii="標楷體" w:eastAsia="標楷體" w:hAnsi="標楷體" w:hint="eastAsia"/>
                    </w:rPr>
                    <w:t>性（以音樂使用量分級）</w:t>
                  </w:r>
                </w:p>
              </w:tc>
              <w:tc>
                <w:tcPr>
                  <w:tcW w:w="5060" w:type="dxa"/>
                  <w:gridSpan w:val="2"/>
                  <w:vAlign w:val="center"/>
                </w:tcPr>
                <w:p w:rsidR="007E0859" w:rsidRPr="007671EE" w:rsidRDefault="007E0859" w:rsidP="007671EE">
                  <w:pPr>
                    <w:jc w:val="center"/>
                    <w:rPr>
                      <w:rFonts w:ascii="標楷體" w:eastAsia="標楷體" w:hAnsi="標楷體"/>
                    </w:rPr>
                  </w:pPr>
                  <w:r w:rsidRPr="007671EE">
                    <w:rPr>
                      <w:rFonts w:ascii="標楷體" w:eastAsia="標楷體" w:hAnsi="標楷體" w:hint="eastAsia"/>
                    </w:rPr>
                    <w:t>使用報酬金額（每一頻道</w:t>
                  </w:r>
                  <w:r w:rsidRPr="007671EE">
                    <w:rPr>
                      <w:rFonts w:ascii="標楷體" w:eastAsia="標楷體" w:hAnsi="標楷體"/>
                    </w:rPr>
                    <w:t>/</w:t>
                  </w:r>
                  <w:r w:rsidRPr="007671EE">
                    <w:rPr>
                      <w:rFonts w:ascii="標楷體" w:eastAsia="標楷體" w:hAnsi="標楷體" w:hint="eastAsia"/>
                    </w:rPr>
                    <w:t>每年）</w:t>
                  </w:r>
                </w:p>
              </w:tc>
            </w:tr>
            <w:tr w:rsidR="007E0859" w:rsidTr="007671EE">
              <w:trPr>
                <w:trHeight w:val="806"/>
              </w:trPr>
              <w:tc>
                <w:tcPr>
                  <w:tcW w:w="1774" w:type="dxa"/>
                  <w:vMerge/>
                  <w:vAlign w:val="center"/>
                </w:tcPr>
                <w:p w:rsidR="007E0859" w:rsidRPr="007671EE" w:rsidRDefault="007E0859" w:rsidP="007671EE">
                  <w:pPr>
                    <w:jc w:val="center"/>
                    <w:rPr>
                      <w:rFonts w:ascii="標楷體" w:eastAsia="標楷體" w:hAnsi="標楷體"/>
                    </w:rPr>
                  </w:pPr>
                </w:p>
              </w:tc>
              <w:tc>
                <w:tcPr>
                  <w:tcW w:w="2571" w:type="dxa"/>
                  <w:vAlign w:val="center"/>
                </w:tcPr>
                <w:p w:rsidR="007E0859" w:rsidRDefault="007E0859" w:rsidP="007671EE">
                  <w:pPr>
                    <w:jc w:val="center"/>
                    <w:rPr>
                      <w:rFonts w:ascii="標楷體" w:eastAsia="標楷體" w:hAnsi="標楷體"/>
                    </w:rPr>
                  </w:pPr>
                  <w:r w:rsidRPr="007671EE">
                    <w:rPr>
                      <w:rFonts w:ascii="標楷體" w:eastAsia="標楷體" w:hAnsi="標楷體" w:hint="eastAsia"/>
                    </w:rPr>
                    <w:t>全區調頻</w:t>
                  </w:r>
                </w:p>
                <w:p w:rsidR="007E0859" w:rsidRPr="007671EE" w:rsidRDefault="007E0859" w:rsidP="007671EE">
                  <w:pPr>
                    <w:jc w:val="center"/>
                    <w:rPr>
                      <w:rFonts w:ascii="標楷體" w:eastAsia="標楷體" w:hAnsi="標楷體"/>
                    </w:rPr>
                  </w:pPr>
                  <w:r w:rsidRPr="007671EE">
                    <w:rPr>
                      <w:rFonts w:ascii="標楷體" w:eastAsia="標楷體" w:hAnsi="標楷體" w:hint="eastAsia"/>
                    </w:rPr>
                    <w:t>（</w:t>
                  </w:r>
                  <w:r w:rsidRPr="007671EE">
                    <w:rPr>
                      <w:rFonts w:ascii="標楷體" w:eastAsia="標楷體" w:hAnsi="標楷體"/>
                    </w:rPr>
                    <w:t>FM</w:t>
                  </w:r>
                  <w:r w:rsidRPr="007671EE">
                    <w:rPr>
                      <w:rFonts w:ascii="標楷體" w:eastAsia="標楷體" w:hAnsi="標楷體" w:hint="eastAsia"/>
                    </w:rPr>
                    <w:t>）</w:t>
                  </w:r>
                </w:p>
              </w:tc>
              <w:tc>
                <w:tcPr>
                  <w:tcW w:w="2488" w:type="dxa"/>
                  <w:vAlign w:val="center"/>
                </w:tcPr>
                <w:p w:rsidR="007E0859" w:rsidRDefault="007E0859" w:rsidP="007671EE">
                  <w:pPr>
                    <w:jc w:val="center"/>
                    <w:rPr>
                      <w:rFonts w:ascii="標楷體" w:eastAsia="標楷體" w:hAnsi="標楷體"/>
                    </w:rPr>
                  </w:pPr>
                  <w:r w:rsidRPr="007671EE">
                    <w:rPr>
                      <w:rFonts w:ascii="標楷體" w:eastAsia="標楷體" w:hAnsi="標楷體" w:hint="eastAsia"/>
                    </w:rPr>
                    <w:t>全區調幅</w:t>
                  </w:r>
                </w:p>
                <w:p w:rsidR="007E0859" w:rsidRPr="007671EE" w:rsidRDefault="007E0859" w:rsidP="007671EE">
                  <w:pPr>
                    <w:jc w:val="center"/>
                    <w:rPr>
                      <w:rFonts w:ascii="標楷體" w:eastAsia="標楷體" w:hAnsi="標楷體"/>
                    </w:rPr>
                  </w:pPr>
                  <w:r w:rsidRPr="007671EE">
                    <w:rPr>
                      <w:rFonts w:ascii="標楷體" w:eastAsia="標楷體" w:hAnsi="標楷體" w:hint="eastAsia"/>
                    </w:rPr>
                    <w:t>（</w:t>
                  </w:r>
                  <w:r w:rsidRPr="007671EE">
                    <w:rPr>
                      <w:rFonts w:ascii="標楷體" w:eastAsia="標楷體" w:hAnsi="標楷體"/>
                    </w:rPr>
                    <w:t>AM</w:t>
                  </w:r>
                  <w:r w:rsidRPr="007671EE">
                    <w:rPr>
                      <w:rFonts w:ascii="標楷體" w:eastAsia="標楷體" w:hAnsi="標楷體" w:hint="eastAsia"/>
                    </w:rPr>
                    <w:t>）</w:t>
                  </w:r>
                </w:p>
              </w:tc>
            </w:tr>
            <w:tr w:rsidR="007E0859" w:rsidTr="00DD0535">
              <w:trPr>
                <w:trHeight w:val="495"/>
              </w:trPr>
              <w:tc>
                <w:tcPr>
                  <w:tcW w:w="1774"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新細明體" w:hint="eastAsia"/>
                      <w:color w:val="000000"/>
                      <w:kern w:val="0"/>
                    </w:rPr>
                    <w:t>第一級</w:t>
                  </w:r>
                </w:p>
              </w:tc>
              <w:tc>
                <w:tcPr>
                  <w:tcW w:w="2571"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Arial"/>
                      <w:color w:val="000000"/>
                      <w:kern w:val="0"/>
                    </w:rPr>
                    <w:t>700,000</w:t>
                  </w:r>
                </w:p>
              </w:tc>
              <w:tc>
                <w:tcPr>
                  <w:tcW w:w="2488"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350,000</w:t>
                  </w:r>
                </w:p>
              </w:tc>
            </w:tr>
            <w:tr w:rsidR="007E0859" w:rsidTr="00DD0535">
              <w:trPr>
                <w:trHeight w:val="520"/>
              </w:trPr>
              <w:tc>
                <w:tcPr>
                  <w:tcW w:w="1774"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新細明體" w:hint="eastAsia"/>
                      <w:color w:val="000000"/>
                      <w:kern w:val="0"/>
                    </w:rPr>
                    <w:lastRenderedPageBreak/>
                    <w:t>第二級</w:t>
                  </w:r>
                </w:p>
              </w:tc>
              <w:tc>
                <w:tcPr>
                  <w:tcW w:w="2571"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560,000</w:t>
                  </w:r>
                </w:p>
              </w:tc>
              <w:tc>
                <w:tcPr>
                  <w:tcW w:w="2488"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280,000</w:t>
                  </w:r>
                </w:p>
              </w:tc>
            </w:tr>
            <w:tr w:rsidR="007E0859" w:rsidTr="00DD0535">
              <w:trPr>
                <w:trHeight w:val="520"/>
              </w:trPr>
              <w:tc>
                <w:tcPr>
                  <w:tcW w:w="1774"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新細明體" w:hint="eastAsia"/>
                      <w:color w:val="000000"/>
                      <w:kern w:val="0"/>
                    </w:rPr>
                    <w:t>第三級</w:t>
                  </w:r>
                </w:p>
              </w:tc>
              <w:tc>
                <w:tcPr>
                  <w:tcW w:w="2571"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420,000</w:t>
                  </w:r>
                </w:p>
              </w:tc>
              <w:tc>
                <w:tcPr>
                  <w:tcW w:w="2488"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210,000</w:t>
                  </w:r>
                </w:p>
              </w:tc>
            </w:tr>
            <w:tr w:rsidR="007E0859" w:rsidTr="00DD0535">
              <w:trPr>
                <w:trHeight w:val="520"/>
              </w:trPr>
              <w:tc>
                <w:tcPr>
                  <w:tcW w:w="1774"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新細明體" w:hint="eastAsia"/>
                      <w:color w:val="000000"/>
                      <w:kern w:val="0"/>
                    </w:rPr>
                    <w:t>第四級</w:t>
                  </w:r>
                </w:p>
              </w:tc>
              <w:tc>
                <w:tcPr>
                  <w:tcW w:w="2571"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280,000</w:t>
                  </w:r>
                </w:p>
              </w:tc>
              <w:tc>
                <w:tcPr>
                  <w:tcW w:w="2488"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140,000</w:t>
                  </w:r>
                </w:p>
              </w:tc>
            </w:tr>
            <w:tr w:rsidR="007E0859" w:rsidRPr="006E50C3" w:rsidTr="00DD0535">
              <w:trPr>
                <w:trHeight w:val="520"/>
              </w:trPr>
              <w:tc>
                <w:tcPr>
                  <w:tcW w:w="1774" w:type="dxa"/>
                  <w:vAlign w:val="center"/>
                </w:tcPr>
                <w:p w:rsidR="007E0859" w:rsidRPr="007671EE" w:rsidRDefault="007E0859" w:rsidP="007671EE">
                  <w:pPr>
                    <w:autoSpaceDE w:val="0"/>
                    <w:autoSpaceDN w:val="0"/>
                    <w:adjustRightInd w:val="0"/>
                    <w:jc w:val="center"/>
                    <w:rPr>
                      <w:rFonts w:ascii="標楷體" w:eastAsia="標楷體" w:hAnsi="標楷體" w:cs="新細明體"/>
                      <w:color w:val="000000"/>
                      <w:kern w:val="0"/>
                    </w:rPr>
                  </w:pPr>
                  <w:r w:rsidRPr="007671EE">
                    <w:rPr>
                      <w:rFonts w:ascii="標楷體" w:eastAsia="標楷體" w:hAnsi="標楷體" w:cs="新細明體" w:hint="eastAsia"/>
                      <w:color w:val="000000"/>
                      <w:kern w:val="0"/>
                    </w:rPr>
                    <w:t>第五級</w:t>
                  </w:r>
                </w:p>
              </w:tc>
              <w:tc>
                <w:tcPr>
                  <w:tcW w:w="2571"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140,000</w:t>
                  </w:r>
                </w:p>
              </w:tc>
              <w:tc>
                <w:tcPr>
                  <w:tcW w:w="2488" w:type="dxa"/>
                  <w:vAlign w:val="center"/>
                </w:tcPr>
                <w:p w:rsidR="007E0859" w:rsidRPr="007671EE" w:rsidRDefault="007E0859" w:rsidP="007671EE">
                  <w:pPr>
                    <w:autoSpaceDE w:val="0"/>
                    <w:autoSpaceDN w:val="0"/>
                    <w:adjustRightInd w:val="0"/>
                    <w:jc w:val="center"/>
                    <w:rPr>
                      <w:rFonts w:ascii="標楷體" w:eastAsia="標楷體" w:hAnsi="標楷體" w:cs="Arial"/>
                      <w:color w:val="000000"/>
                      <w:kern w:val="0"/>
                    </w:rPr>
                  </w:pPr>
                  <w:r w:rsidRPr="007671EE">
                    <w:rPr>
                      <w:rFonts w:ascii="標楷體" w:eastAsia="標楷體" w:hAnsi="標楷體" w:cs="Arial"/>
                      <w:color w:val="000000"/>
                      <w:kern w:val="0"/>
                    </w:rPr>
                    <w:t>70,000</w:t>
                  </w:r>
                </w:p>
              </w:tc>
            </w:tr>
          </w:tbl>
          <w:p w:rsidR="007E0859" w:rsidRPr="00B877D3" w:rsidRDefault="007E0859" w:rsidP="00B877D3">
            <w:pPr>
              <w:autoSpaceDE w:val="0"/>
              <w:autoSpaceDN w:val="0"/>
              <w:adjustRightInd w:val="0"/>
              <w:snapToGrid w:val="0"/>
              <w:spacing w:line="300" w:lineRule="auto"/>
              <w:rPr>
                <w:rFonts w:eastAsia="標楷體"/>
                <w:b/>
                <w:kern w:val="0"/>
                <w:u w:val="single"/>
              </w:rPr>
            </w:pPr>
            <w:r w:rsidRPr="00B877D3">
              <w:rPr>
                <w:rFonts w:eastAsia="標楷體" w:hint="eastAsia"/>
                <w:b/>
                <w:kern w:val="0"/>
                <w:u w:val="single"/>
              </w:rPr>
              <w:t>表格說明：</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1.</w:t>
            </w:r>
            <w:r w:rsidRPr="00B877D3">
              <w:rPr>
                <w:rFonts w:eastAsia="標楷體" w:hint="eastAsia"/>
                <w:kern w:val="0"/>
              </w:rPr>
              <w:t>地區：廣播電台所在地之地區縣市，係以</w:t>
            </w:r>
            <w:r w:rsidRPr="00B877D3">
              <w:rPr>
                <w:rFonts w:eastAsia="標楷體"/>
                <w:kern w:val="0"/>
              </w:rPr>
              <w:t>NCC</w:t>
            </w:r>
            <w:r w:rsidRPr="00B877D3">
              <w:rPr>
                <w:rFonts w:eastAsia="標楷體" w:hint="eastAsia"/>
                <w:kern w:val="0"/>
              </w:rPr>
              <w:t>核予廣播電台發射地址認定，並以各縣市人口數、都會化程度、每人平均可支配所得及各縣市頻率數等變數為參考指標，分為五個等級。</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2.</w:t>
            </w:r>
            <w:r w:rsidRPr="00B877D3">
              <w:rPr>
                <w:rFonts w:eastAsia="標楷體" w:hint="eastAsia"/>
                <w:kern w:val="0"/>
              </w:rPr>
              <w:t>屬性：以各電台播放歌曲數目多寡為標準：</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第一級比率</w:t>
            </w:r>
            <w:r w:rsidRPr="00B877D3">
              <w:rPr>
                <w:rFonts w:eastAsia="標楷體"/>
                <w:kern w:val="0"/>
              </w:rPr>
              <w:t>80</w:t>
            </w:r>
            <w:r w:rsidRPr="00B877D3">
              <w:rPr>
                <w:rFonts w:eastAsia="標楷體" w:hint="eastAsia"/>
                <w:kern w:val="0"/>
              </w:rPr>
              <w:t>％</w:t>
            </w:r>
            <w:r w:rsidRPr="00B877D3">
              <w:rPr>
                <w:rFonts w:eastAsia="標楷體"/>
                <w:kern w:val="0"/>
              </w:rPr>
              <w:t>-100</w:t>
            </w:r>
            <w:r w:rsidRPr="00B877D3">
              <w:rPr>
                <w:rFonts w:eastAsia="標楷體" w:hint="eastAsia"/>
                <w:kern w:val="0"/>
              </w:rPr>
              <w:t>％；</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第二級為</w:t>
            </w:r>
            <w:r w:rsidRPr="00B877D3">
              <w:rPr>
                <w:rFonts w:eastAsia="標楷體"/>
                <w:kern w:val="0"/>
              </w:rPr>
              <w:t>80</w:t>
            </w:r>
            <w:r w:rsidRPr="00B877D3">
              <w:rPr>
                <w:rFonts w:eastAsia="標楷體" w:hint="eastAsia"/>
                <w:kern w:val="0"/>
              </w:rPr>
              <w:t>％</w:t>
            </w:r>
            <w:r w:rsidRPr="00B877D3">
              <w:rPr>
                <w:rFonts w:eastAsia="標楷體"/>
                <w:kern w:val="0"/>
              </w:rPr>
              <w:t>-60</w:t>
            </w:r>
            <w:r w:rsidRPr="00B877D3">
              <w:rPr>
                <w:rFonts w:eastAsia="標楷體" w:hint="eastAsia"/>
                <w:kern w:val="0"/>
              </w:rPr>
              <w:t>％；</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第三級為</w:t>
            </w:r>
            <w:r w:rsidRPr="00B877D3">
              <w:rPr>
                <w:rFonts w:eastAsia="標楷體"/>
                <w:kern w:val="0"/>
              </w:rPr>
              <w:t>60</w:t>
            </w:r>
            <w:r w:rsidRPr="00B877D3">
              <w:rPr>
                <w:rFonts w:eastAsia="標楷體" w:hint="eastAsia"/>
                <w:kern w:val="0"/>
              </w:rPr>
              <w:t>％</w:t>
            </w:r>
            <w:r w:rsidRPr="00B877D3">
              <w:rPr>
                <w:rFonts w:eastAsia="標楷體"/>
                <w:kern w:val="0"/>
              </w:rPr>
              <w:t>-40</w:t>
            </w:r>
            <w:r w:rsidRPr="00B877D3">
              <w:rPr>
                <w:rFonts w:eastAsia="標楷體" w:hint="eastAsia"/>
                <w:kern w:val="0"/>
              </w:rPr>
              <w:t>％；</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第四級為</w:t>
            </w:r>
            <w:r w:rsidRPr="00B877D3">
              <w:rPr>
                <w:rFonts w:eastAsia="標楷體"/>
                <w:kern w:val="0"/>
              </w:rPr>
              <w:t>40</w:t>
            </w:r>
            <w:r w:rsidRPr="00B877D3">
              <w:rPr>
                <w:rFonts w:eastAsia="標楷體" w:hint="eastAsia"/>
                <w:kern w:val="0"/>
              </w:rPr>
              <w:t>％</w:t>
            </w:r>
            <w:r w:rsidRPr="00B877D3">
              <w:rPr>
                <w:rFonts w:eastAsia="標楷體"/>
                <w:kern w:val="0"/>
              </w:rPr>
              <w:t>-20</w:t>
            </w:r>
            <w:r w:rsidRPr="00B877D3">
              <w:rPr>
                <w:rFonts w:eastAsia="標楷體" w:hint="eastAsia"/>
                <w:kern w:val="0"/>
              </w:rPr>
              <w:t>％；</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第五級為</w:t>
            </w:r>
            <w:r w:rsidRPr="00B877D3">
              <w:rPr>
                <w:rFonts w:eastAsia="標楷體"/>
                <w:kern w:val="0"/>
              </w:rPr>
              <w:t>20</w:t>
            </w:r>
            <w:r w:rsidRPr="00B877D3">
              <w:rPr>
                <w:rFonts w:eastAsia="標楷體" w:hint="eastAsia"/>
                <w:kern w:val="0"/>
              </w:rPr>
              <w:t>％以下。</w:t>
            </w:r>
            <w:r w:rsidRPr="00B877D3">
              <w:rPr>
                <w:rFonts w:eastAsia="標楷體"/>
                <w:kern w:val="0"/>
              </w:rPr>
              <w:t xml:space="preserve"> </w:t>
            </w:r>
          </w:p>
          <w:p w:rsidR="007E0859" w:rsidRDefault="007E0859" w:rsidP="00B877D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費用按</w:t>
            </w:r>
            <w:r w:rsidRPr="00B877D3">
              <w:rPr>
                <w:rFonts w:eastAsia="標楷體"/>
                <w:kern w:val="0"/>
              </w:rPr>
              <w:t>100~102</w:t>
            </w:r>
            <w:r w:rsidRPr="00B877D3">
              <w:rPr>
                <w:rFonts w:eastAsia="標楷體" w:hint="eastAsia"/>
                <w:kern w:val="0"/>
              </w:rPr>
              <w:t>年智慧財產局原定最高金額依續以</w:t>
            </w:r>
            <w:r w:rsidRPr="00B877D3">
              <w:rPr>
                <w:rFonts w:eastAsia="標楷體"/>
                <w:kern w:val="0"/>
              </w:rPr>
              <w:t>80</w:t>
            </w:r>
            <w:r w:rsidRPr="00B877D3">
              <w:rPr>
                <w:rFonts w:eastAsia="標楷體" w:hint="eastAsia"/>
                <w:kern w:val="0"/>
              </w:rPr>
              <w:t>％、</w:t>
            </w:r>
            <w:r w:rsidRPr="00B877D3">
              <w:rPr>
                <w:rFonts w:eastAsia="標楷體"/>
                <w:kern w:val="0"/>
              </w:rPr>
              <w:t>60</w:t>
            </w:r>
            <w:r w:rsidRPr="00B877D3">
              <w:rPr>
                <w:rFonts w:eastAsia="標楷體" w:hint="eastAsia"/>
                <w:kern w:val="0"/>
              </w:rPr>
              <w:t>％、</w:t>
            </w:r>
          </w:p>
          <w:p w:rsidR="007E0859" w:rsidRPr="00B877D3" w:rsidRDefault="007E0859" w:rsidP="00B877D3">
            <w:pPr>
              <w:autoSpaceDE w:val="0"/>
              <w:autoSpaceDN w:val="0"/>
              <w:adjustRightInd w:val="0"/>
              <w:snapToGrid w:val="0"/>
              <w:spacing w:line="300" w:lineRule="auto"/>
              <w:rPr>
                <w:rFonts w:eastAsia="標楷體"/>
                <w:kern w:val="0"/>
              </w:rPr>
            </w:pPr>
            <w:r>
              <w:rPr>
                <w:rFonts w:eastAsia="標楷體" w:hint="eastAsia"/>
                <w:kern w:val="0"/>
              </w:rPr>
              <w:t xml:space="preserve"> </w:t>
            </w:r>
            <w:r w:rsidRPr="00B877D3">
              <w:rPr>
                <w:rFonts w:eastAsia="標楷體"/>
                <w:kern w:val="0"/>
              </w:rPr>
              <w:t>40</w:t>
            </w:r>
            <w:r w:rsidRPr="00B877D3">
              <w:rPr>
                <w:rFonts w:eastAsia="標楷體" w:hint="eastAsia"/>
                <w:kern w:val="0"/>
              </w:rPr>
              <w:t>％、</w:t>
            </w:r>
            <w:r w:rsidRPr="00B877D3">
              <w:rPr>
                <w:rFonts w:eastAsia="標楷體"/>
                <w:kern w:val="0"/>
              </w:rPr>
              <w:t>20</w:t>
            </w:r>
            <w:r w:rsidRPr="00B877D3">
              <w:rPr>
                <w:rFonts w:eastAsia="標楷體" w:hint="eastAsia"/>
                <w:kern w:val="0"/>
              </w:rPr>
              <w:t>％計算之。</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kern w:val="0"/>
              </w:rPr>
              <w:t>3.</w:t>
            </w:r>
            <w:r w:rsidRPr="00B877D3">
              <w:rPr>
                <w:rFonts w:eastAsia="標楷體" w:hint="eastAsia"/>
                <w:kern w:val="0"/>
              </w:rPr>
              <w:t>自播頻道費用計算比照該地區中功率調幅台。</w:t>
            </w:r>
            <w:r w:rsidRPr="00B877D3">
              <w:rPr>
                <w:rFonts w:eastAsia="標楷體"/>
                <w:kern w:val="0"/>
              </w:rPr>
              <w:t xml:space="preserve"> </w:t>
            </w:r>
          </w:p>
          <w:p w:rsidR="007E0859" w:rsidRPr="00B877D3" w:rsidRDefault="007E0859" w:rsidP="00B877D3">
            <w:pPr>
              <w:autoSpaceDE w:val="0"/>
              <w:autoSpaceDN w:val="0"/>
              <w:adjustRightInd w:val="0"/>
              <w:snapToGrid w:val="0"/>
              <w:spacing w:line="300" w:lineRule="auto"/>
              <w:rPr>
                <w:rFonts w:eastAsia="標楷體"/>
                <w:kern w:val="0"/>
              </w:rPr>
            </w:pPr>
            <w:r w:rsidRPr="00B877D3">
              <w:rPr>
                <w:rFonts w:eastAsia="標楷體"/>
                <w:kern w:val="0"/>
              </w:rPr>
              <w:t>4.</w:t>
            </w:r>
            <w:r w:rsidRPr="00B877D3">
              <w:rPr>
                <w:rFonts w:eastAsia="標楷體" w:hint="eastAsia"/>
                <w:kern w:val="0"/>
              </w:rPr>
              <w:t>各電台視自己條件選擇適用費率，</w:t>
            </w:r>
            <w:proofErr w:type="gramStart"/>
            <w:r w:rsidRPr="00B877D3">
              <w:rPr>
                <w:rFonts w:eastAsia="標楷體" w:hint="eastAsia"/>
                <w:kern w:val="0"/>
              </w:rPr>
              <w:t>惟集管</w:t>
            </w:r>
            <w:proofErr w:type="gramEnd"/>
            <w:r w:rsidRPr="00B877D3">
              <w:rPr>
                <w:rFonts w:eastAsia="標楷體" w:hint="eastAsia"/>
                <w:kern w:val="0"/>
              </w:rPr>
              <w:t>團體擁有稽核權</w:t>
            </w:r>
            <w:r>
              <w:rPr>
                <w:rFonts w:eastAsia="標楷體" w:hint="eastAsia"/>
                <w:kern w:val="0"/>
              </w:rPr>
              <w:t>。</w:t>
            </w:r>
          </w:p>
          <w:p w:rsidR="007E0859" w:rsidRDefault="007E0859" w:rsidP="001D4562">
            <w:pPr>
              <w:autoSpaceDE w:val="0"/>
              <w:autoSpaceDN w:val="0"/>
              <w:adjustRightInd w:val="0"/>
              <w:snapToGrid w:val="0"/>
              <w:spacing w:line="300" w:lineRule="auto"/>
              <w:ind w:left="394" w:hangingChars="164" w:hanging="394"/>
              <w:rPr>
                <w:rFonts w:eastAsia="標楷體"/>
                <w:kern w:val="0"/>
              </w:rPr>
            </w:pPr>
            <w:r w:rsidRPr="002D53F8">
              <w:rPr>
                <w:rFonts w:eastAsia="標楷體"/>
                <w:kern w:val="0"/>
              </w:rPr>
              <w:lastRenderedPageBreak/>
              <w:t>(</w:t>
            </w:r>
            <w:r w:rsidRPr="002D53F8">
              <w:rPr>
                <w:rFonts w:eastAsia="標楷體"/>
                <w:kern w:val="0"/>
              </w:rPr>
              <w:t>二</w:t>
            </w:r>
            <w:r w:rsidRPr="002D53F8">
              <w:rPr>
                <w:rFonts w:eastAsia="標楷體"/>
                <w:kern w:val="0"/>
              </w:rPr>
              <w:t>)</w:t>
            </w:r>
            <w:r>
              <w:rPr>
                <w:rFonts w:eastAsia="標楷體"/>
                <w:kern w:val="0"/>
              </w:rPr>
              <w:t>中、小功率調頻廣播電臺與調幅廣播電臺</w:t>
            </w:r>
            <w:r>
              <w:rPr>
                <w:rFonts w:eastAsia="標楷體" w:hint="eastAsia"/>
                <w:kern w:val="0"/>
              </w:rPr>
              <w:t>(</w:t>
            </w:r>
            <w:r w:rsidRPr="002D53F8">
              <w:rPr>
                <w:rFonts w:eastAsia="標楷體"/>
                <w:kern w:val="0"/>
              </w:rPr>
              <w:t>如下附表</w:t>
            </w:r>
            <w:r>
              <w:rPr>
                <w:rFonts w:eastAsia="標楷體" w:hint="eastAsia"/>
                <w:kern w:val="0"/>
              </w:rPr>
              <w:t>)</w:t>
            </w:r>
          </w:p>
          <w:tbl>
            <w:tblPr>
              <w:tblStyle w:val="a7"/>
              <w:tblW w:w="6691" w:type="dxa"/>
              <w:tblLook w:val="04A0" w:firstRow="1" w:lastRow="0" w:firstColumn="1" w:lastColumn="0" w:noHBand="0" w:noVBand="1"/>
            </w:tblPr>
            <w:tblGrid>
              <w:gridCol w:w="1271"/>
              <w:gridCol w:w="1276"/>
              <w:gridCol w:w="1450"/>
              <w:gridCol w:w="1276"/>
              <w:gridCol w:w="1418"/>
            </w:tblGrid>
            <w:tr w:rsidR="007E0859" w:rsidTr="00A05AD5">
              <w:trPr>
                <w:trHeight w:val="318"/>
              </w:trPr>
              <w:tc>
                <w:tcPr>
                  <w:tcW w:w="1271" w:type="dxa"/>
                  <w:vMerge w:val="restart"/>
                  <w:vAlign w:val="center"/>
                </w:tcPr>
                <w:p w:rsidR="007E0859" w:rsidRPr="00E45275" w:rsidRDefault="007E0859" w:rsidP="00DD0535">
                  <w:pPr>
                    <w:jc w:val="center"/>
                    <w:rPr>
                      <w:rFonts w:ascii="標楷體" w:eastAsia="標楷體" w:hAnsi="標楷體"/>
                    </w:rPr>
                  </w:pPr>
                  <w:r w:rsidRPr="00E45275">
                    <w:rPr>
                      <w:rFonts w:ascii="標楷體" w:eastAsia="標楷體" w:hAnsi="標楷體" w:hint="eastAsia"/>
                    </w:rPr>
                    <w:t>地區</w:t>
                  </w:r>
                </w:p>
              </w:tc>
              <w:tc>
                <w:tcPr>
                  <w:tcW w:w="1276" w:type="dxa"/>
                  <w:vMerge w:val="restart"/>
                  <w:vAlign w:val="center"/>
                </w:tcPr>
                <w:p w:rsidR="007E0859" w:rsidRPr="00476733" w:rsidRDefault="007E0859" w:rsidP="00476733">
                  <w:pPr>
                    <w:jc w:val="center"/>
                    <w:rPr>
                      <w:rFonts w:ascii="標楷體" w:eastAsia="標楷體" w:hAnsi="標楷體"/>
                    </w:rPr>
                  </w:pPr>
                  <w:r w:rsidRPr="00E45275">
                    <w:rPr>
                      <w:rFonts w:ascii="標楷體" w:eastAsia="標楷體" w:hAnsi="標楷體" w:hint="eastAsia"/>
                    </w:rPr>
                    <w:t>屬性</w:t>
                  </w:r>
                </w:p>
              </w:tc>
              <w:tc>
                <w:tcPr>
                  <w:tcW w:w="4144" w:type="dxa"/>
                  <w:gridSpan w:val="3"/>
                </w:tcPr>
                <w:p w:rsidR="007E0859" w:rsidRPr="00E45275" w:rsidRDefault="007E0859" w:rsidP="00DD0535">
                  <w:pPr>
                    <w:jc w:val="center"/>
                    <w:rPr>
                      <w:rFonts w:ascii="標楷體" w:eastAsia="標楷體" w:hAnsi="標楷體"/>
                      <w:b/>
                    </w:rPr>
                  </w:pPr>
                  <w:r w:rsidRPr="00E45275">
                    <w:rPr>
                      <w:rFonts w:ascii="標楷體" w:eastAsia="標楷體" w:hAnsi="標楷體" w:hint="eastAsia"/>
                    </w:rPr>
                    <w:t>使用報酬金額(每一頻道/每年)</w:t>
                  </w:r>
                </w:p>
              </w:tc>
            </w:tr>
            <w:tr w:rsidR="007E0859" w:rsidTr="00A05AD5">
              <w:trPr>
                <w:trHeight w:val="318"/>
              </w:trPr>
              <w:tc>
                <w:tcPr>
                  <w:tcW w:w="1271" w:type="dxa"/>
                  <w:vMerge/>
                </w:tcPr>
                <w:p w:rsidR="007E0859" w:rsidRPr="00E45275" w:rsidRDefault="007E0859" w:rsidP="00DD0535">
                  <w:pPr>
                    <w:jc w:val="both"/>
                    <w:rPr>
                      <w:rFonts w:ascii="標楷體" w:eastAsia="標楷體" w:hAnsi="標楷體"/>
                      <w:b/>
                    </w:rPr>
                  </w:pPr>
                </w:p>
              </w:tc>
              <w:tc>
                <w:tcPr>
                  <w:tcW w:w="1276" w:type="dxa"/>
                  <w:vMerge/>
                </w:tcPr>
                <w:p w:rsidR="007E0859" w:rsidRPr="00E45275" w:rsidRDefault="007E0859" w:rsidP="00DD0535">
                  <w:pPr>
                    <w:jc w:val="both"/>
                    <w:rPr>
                      <w:rFonts w:ascii="標楷體" w:eastAsia="標楷體" w:hAnsi="標楷體"/>
                      <w:b/>
                    </w:rPr>
                  </w:pPr>
                </w:p>
              </w:tc>
              <w:tc>
                <w:tcPr>
                  <w:tcW w:w="1450" w:type="dxa"/>
                  <w:vAlign w:val="center"/>
                </w:tcPr>
                <w:p w:rsidR="007E0859" w:rsidRDefault="007E0859" w:rsidP="00DD0535">
                  <w:pPr>
                    <w:jc w:val="center"/>
                    <w:rPr>
                      <w:rFonts w:ascii="標楷體" w:eastAsia="標楷體" w:hAnsi="標楷體"/>
                    </w:rPr>
                  </w:pPr>
                  <w:r w:rsidRPr="00E45275">
                    <w:rPr>
                      <w:rFonts w:ascii="標楷體" w:eastAsia="標楷體" w:hAnsi="標楷體" w:hint="eastAsia"/>
                    </w:rPr>
                    <w:t>中功率調頻</w:t>
                  </w:r>
                </w:p>
                <w:p w:rsidR="007E0859" w:rsidRPr="00E45275" w:rsidRDefault="007E0859" w:rsidP="00DD0535">
                  <w:pPr>
                    <w:jc w:val="center"/>
                    <w:rPr>
                      <w:rFonts w:ascii="標楷體" w:eastAsia="標楷體" w:hAnsi="標楷體"/>
                    </w:rPr>
                  </w:pPr>
                  <w:r w:rsidRPr="00E45275">
                    <w:rPr>
                      <w:rFonts w:ascii="標楷體" w:eastAsia="標楷體" w:hAnsi="標楷體" w:hint="eastAsia"/>
                    </w:rPr>
                    <w:t>（乙類）</w:t>
                  </w:r>
                </w:p>
              </w:tc>
              <w:tc>
                <w:tcPr>
                  <w:tcW w:w="1276" w:type="dxa"/>
                  <w:vAlign w:val="center"/>
                </w:tcPr>
                <w:p w:rsidR="007E0859" w:rsidRPr="00E45275" w:rsidRDefault="007E0859" w:rsidP="00DD0535">
                  <w:pPr>
                    <w:jc w:val="both"/>
                    <w:rPr>
                      <w:rFonts w:ascii="標楷體" w:eastAsia="標楷體" w:hAnsi="標楷體"/>
                    </w:rPr>
                  </w:pPr>
                  <w:r w:rsidRPr="00E45275">
                    <w:rPr>
                      <w:rFonts w:ascii="標楷體" w:eastAsia="標楷體" w:hAnsi="標楷體" w:hint="eastAsia"/>
                    </w:rPr>
                    <w:t>小功率調頻（甲類）</w:t>
                  </w:r>
                </w:p>
              </w:tc>
              <w:tc>
                <w:tcPr>
                  <w:tcW w:w="1418" w:type="dxa"/>
                  <w:vAlign w:val="center"/>
                </w:tcPr>
                <w:p w:rsidR="007E0859" w:rsidRPr="00E45275" w:rsidRDefault="007E0859" w:rsidP="00DD0535">
                  <w:pPr>
                    <w:jc w:val="center"/>
                    <w:rPr>
                      <w:rFonts w:ascii="標楷體" w:eastAsia="標楷體" w:hAnsi="標楷體"/>
                    </w:rPr>
                  </w:pPr>
                  <w:r w:rsidRPr="00E45275">
                    <w:rPr>
                      <w:rFonts w:ascii="標楷體" w:eastAsia="標楷體" w:hAnsi="標楷體" w:hint="eastAsia"/>
                    </w:rPr>
                    <w:t>調幅(AM)</w:t>
                  </w:r>
                </w:p>
              </w:tc>
            </w:tr>
            <w:tr w:rsidR="007E0859" w:rsidTr="00A05AD5">
              <w:trPr>
                <w:trHeight w:val="380"/>
              </w:trPr>
              <w:tc>
                <w:tcPr>
                  <w:tcW w:w="1271" w:type="dxa"/>
                  <w:vMerge w:val="restart"/>
                  <w:vAlign w:val="center"/>
                </w:tcPr>
                <w:p w:rsidR="007E0859" w:rsidRPr="00E45275" w:rsidRDefault="007E0859" w:rsidP="00476733">
                  <w:pPr>
                    <w:rPr>
                      <w:rFonts w:ascii="標楷體" w:eastAsia="標楷體" w:hAnsi="標楷體"/>
                    </w:rPr>
                  </w:pPr>
                  <w:r w:rsidRPr="00E45275">
                    <w:rPr>
                      <w:rFonts w:ascii="標楷體" w:eastAsia="標楷體" w:hAnsi="標楷體" w:hint="eastAsia"/>
                    </w:rPr>
                    <w:t>台北地區</w:t>
                  </w:r>
                </w:p>
                <w:p w:rsidR="007E0859" w:rsidRPr="00E45275" w:rsidRDefault="007E0859" w:rsidP="00476733">
                  <w:pPr>
                    <w:rPr>
                      <w:rFonts w:ascii="標楷體" w:eastAsia="標楷體" w:hAnsi="標楷體"/>
                    </w:rPr>
                  </w:pPr>
                  <w:r w:rsidRPr="00E45275">
                    <w:rPr>
                      <w:rFonts w:ascii="標楷體" w:eastAsia="標楷體" w:hAnsi="標楷體" w:hint="eastAsia"/>
                    </w:rPr>
                    <w:t>(台北</w:t>
                  </w:r>
                  <w:r>
                    <w:rPr>
                      <w:rFonts w:ascii="標楷體" w:eastAsia="標楷體" w:hAnsi="標楷體" w:hint="eastAsia"/>
                    </w:rPr>
                    <w:t>市</w:t>
                  </w:r>
                  <w:r w:rsidRPr="00E45275">
                    <w:rPr>
                      <w:rFonts w:ascii="標楷體" w:eastAsia="標楷體" w:hAnsi="標楷體" w:hint="eastAsia"/>
                    </w:rPr>
                    <w:t>、新北市)</w:t>
                  </w: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第一級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300,000</w:t>
                  </w:r>
                </w:p>
              </w:tc>
              <w:tc>
                <w:tcPr>
                  <w:tcW w:w="1276" w:type="dxa"/>
                </w:tcPr>
                <w:p w:rsidR="007E0859" w:rsidRPr="00476733" w:rsidRDefault="007E0859" w:rsidP="00476733">
                  <w:pPr>
                    <w:jc w:val="center"/>
                    <w:rPr>
                      <w:rFonts w:ascii="標楷體" w:eastAsia="標楷體" w:hAnsi="標楷體"/>
                    </w:rPr>
                  </w:pPr>
                  <w:r>
                    <w:rPr>
                      <w:rFonts w:ascii="標楷體" w:eastAsia="標楷體" w:hAnsi="標楷體" w:hint="eastAsia"/>
                    </w:rPr>
                    <w:t>7</w:t>
                  </w:r>
                  <w:r w:rsidRPr="00476733">
                    <w:rPr>
                      <w:rFonts w:ascii="標楷體" w:eastAsia="標楷體" w:hAnsi="標楷體"/>
                    </w:rPr>
                    <w:t>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75,000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第二級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240,000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60,000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60,000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第三級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180,000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45,000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45,000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第四級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120,000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30,000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30,000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第五級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60,000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15,000</w:t>
                  </w:r>
                </w:p>
              </w:tc>
            </w:tr>
            <w:tr w:rsidR="007E0859" w:rsidTr="00A05AD5">
              <w:trPr>
                <w:trHeight w:val="416"/>
              </w:trPr>
              <w:tc>
                <w:tcPr>
                  <w:tcW w:w="1271" w:type="dxa"/>
                  <w:vMerge w:val="restart"/>
                  <w:vAlign w:val="center"/>
                </w:tcPr>
                <w:p w:rsidR="007E0859" w:rsidRPr="00E45275" w:rsidRDefault="007E0859" w:rsidP="00476733">
                  <w:pPr>
                    <w:jc w:val="center"/>
                    <w:rPr>
                      <w:rFonts w:ascii="標楷體" w:eastAsia="標楷體" w:hAnsi="標楷體"/>
                    </w:rPr>
                  </w:pPr>
                  <w:r w:rsidRPr="00E45275">
                    <w:rPr>
                      <w:rFonts w:ascii="標楷體" w:eastAsia="標楷體" w:hAnsi="標楷體" w:hint="eastAsia"/>
                    </w:rPr>
                    <w:t>台中市</w:t>
                  </w:r>
                </w:p>
                <w:p w:rsidR="007E0859" w:rsidRPr="00E45275" w:rsidRDefault="007E0859" w:rsidP="00476733">
                  <w:pPr>
                    <w:jc w:val="center"/>
                    <w:rPr>
                      <w:rFonts w:ascii="標楷體" w:eastAsia="標楷體" w:hAnsi="標楷體"/>
                    </w:rPr>
                  </w:pPr>
                  <w:r w:rsidRPr="00E45275">
                    <w:rPr>
                      <w:rFonts w:ascii="標楷體" w:eastAsia="標楷體" w:hAnsi="標楷體" w:hint="eastAsia"/>
                    </w:rPr>
                    <w:t>高雄市</w:t>
                  </w:r>
                </w:p>
                <w:p w:rsidR="007E0859" w:rsidRPr="00E45275" w:rsidRDefault="007E0859" w:rsidP="00476733">
                  <w:pPr>
                    <w:jc w:val="center"/>
                    <w:rPr>
                      <w:rFonts w:ascii="標楷體" w:eastAsia="標楷體" w:hAnsi="標楷體"/>
                    </w:rPr>
                  </w:pPr>
                  <w:r w:rsidRPr="00E45275">
                    <w:rPr>
                      <w:rFonts w:ascii="標楷體" w:eastAsia="標楷體" w:hAnsi="標楷體" w:hint="eastAsia"/>
                    </w:rPr>
                    <w:t>桃園縣</w:t>
                  </w:r>
                </w:p>
                <w:p w:rsidR="007E0859" w:rsidRPr="00E45275" w:rsidRDefault="007E0859" w:rsidP="00476733">
                  <w:pPr>
                    <w:jc w:val="center"/>
                    <w:rPr>
                      <w:rFonts w:ascii="標楷體" w:eastAsia="標楷體" w:hAnsi="標楷體"/>
                    </w:rPr>
                  </w:pPr>
                  <w:r w:rsidRPr="00E45275">
                    <w:rPr>
                      <w:rFonts w:ascii="標楷體" w:eastAsia="標楷體" w:hAnsi="標楷體" w:hint="eastAsia"/>
                    </w:rPr>
                    <w:t>台南市</w:t>
                  </w: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第一級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150,000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37,500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37,500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第二級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120,000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30,000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30,000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第三級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90,000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22,500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22,500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第四級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60,000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15,000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第五級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cr/>
                    <w:t>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7,500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7,500</w:t>
                  </w:r>
                </w:p>
              </w:tc>
            </w:tr>
            <w:tr w:rsidR="007E0859" w:rsidTr="002C1B8D">
              <w:trPr>
                <w:trHeight w:val="344"/>
              </w:trPr>
              <w:tc>
                <w:tcPr>
                  <w:tcW w:w="1271" w:type="dxa"/>
                  <w:vMerge w:val="restart"/>
                  <w:vAlign w:val="center"/>
                </w:tcPr>
                <w:p w:rsidR="007E0859" w:rsidRPr="00E45275" w:rsidRDefault="007E0859" w:rsidP="002C1B8D">
                  <w:pPr>
                    <w:jc w:val="center"/>
                    <w:rPr>
                      <w:rFonts w:ascii="標楷體" w:eastAsia="標楷體" w:hAnsi="標楷體"/>
                    </w:rPr>
                  </w:pPr>
                  <w:r w:rsidRPr="00E45275">
                    <w:rPr>
                      <w:rFonts w:ascii="標楷體" w:eastAsia="標楷體" w:hAnsi="標楷體" w:hint="eastAsia"/>
                    </w:rPr>
                    <w:t>基隆市</w:t>
                  </w:r>
                </w:p>
                <w:p w:rsidR="007E0859" w:rsidRPr="00E45275" w:rsidRDefault="007E0859" w:rsidP="002C1B8D">
                  <w:pPr>
                    <w:jc w:val="center"/>
                    <w:rPr>
                      <w:rFonts w:ascii="標楷體" w:eastAsia="標楷體" w:hAnsi="標楷體"/>
                    </w:rPr>
                  </w:pPr>
                  <w:r w:rsidRPr="00E45275">
                    <w:rPr>
                      <w:rFonts w:ascii="標楷體" w:eastAsia="標楷體" w:hAnsi="標楷體" w:hint="eastAsia"/>
                    </w:rPr>
                    <w:t>新竹縣市</w:t>
                  </w:r>
                </w:p>
                <w:p w:rsidR="007E0859" w:rsidRPr="002C1B8D" w:rsidRDefault="007E0859" w:rsidP="002C1B8D">
                  <w:pPr>
                    <w:jc w:val="center"/>
                    <w:rPr>
                      <w:rFonts w:ascii="標楷體" w:eastAsia="標楷體" w:hAnsi="標楷體"/>
                      <w:color w:val="FF0000"/>
                    </w:rPr>
                  </w:pPr>
                  <w:r w:rsidRPr="002C1B8D">
                    <w:rPr>
                      <w:rFonts w:ascii="標楷體" w:eastAsia="標楷體" w:hAnsi="標楷體" w:hint="eastAsia"/>
                      <w:color w:val="FF0000"/>
                    </w:rPr>
                    <w:t>彰化縣市</w:t>
                  </w:r>
                </w:p>
                <w:p w:rsidR="002C1B8D" w:rsidRPr="00E45275" w:rsidRDefault="007E0859" w:rsidP="002C1B8D">
                  <w:pPr>
                    <w:jc w:val="center"/>
                    <w:rPr>
                      <w:rFonts w:ascii="標楷體" w:eastAsia="標楷體" w:hAnsi="標楷體"/>
                    </w:rPr>
                  </w:pPr>
                  <w:r w:rsidRPr="00E45275">
                    <w:rPr>
                      <w:rFonts w:ascii="標楷體" w:eastAsia="標楷體" w:hAnsi="標楷體" w:hint="eastAsia"/>
                    </w:rPr>
                    <w:t>嘉義縣市</w:t>
                  </w: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第一級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100,000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25,000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25,000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第二級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80,000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20,000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20,000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第三級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60,000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15,000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第四級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40,000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10,000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10,000</w:t>
                  </w:r>
                </w:p>
              </w:tc>
            </w:tr>
            <w:tr w:rsidR="007E0859" w:rsidTr="00DD0535">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第五級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20,000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5,000</w:t>
                  </w:r>
                </w:p>
              </w:tc>
              <w:tc>
                <w:tcPr>
                  <w:tcW w:w="1418" w:type="dxa"/>
                </w:tcPr>
                <w:p w:rsidR="007E0859" w:rsidRPr="00F96ECC" w:rsidRDefault="007E0859" w:rsidP="00476733">
                  <w:pPr>
                    <w:jc w:val="center"/>
                    <w:rPr>
                      <w:rFonts w:ascii="標楷體" w:eastAsia="標楷體" w:hAnsi="標楷體"/>
                      <w:color w:val="FF0000"/>
                    </w:rPr>
                  </w:pPr>
                  <w:r w:rsidRPr="00F96ECC">
                    <w:rPr>
                      <w:rFonts w:ascii="標楷體" w:eastAsia="標楷體" w:hAnsi="標楷體"/>
                      <w:color w:val="FF0000"/>
                    </w:rPr>
                    <w:t>5,000</w:t>
                  </w:r>
                </w:p>
              </w:tc>
            </w:tr>
            <w:tr w:rsidR="007E0859" w:rsidTr="00DD0535">
              <w:trPr>
                <w:trHeight w:val="420"/>
              </w:trPr>
              <w:tc>
                <w:tcPr>
                  <w:tcW w:w="1271" w:type="dxa"/>
                  <w:vMerge w:val="restart"/>
                  <w:vAlign w:val="center"/>
                </w:tcPr>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lastRenderedPageBreak/>
                    <w:t>苗栗縣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南投縣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雲林縣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屏東縣</w:t>
                  </w: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第一級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50,000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12,500</w:t>
                  </w:r>
                </w:p>
              </w:tc>
              <w:tc>
                <w:tcPr>
                  <w:tcW w:w="1418" w:type="dxa"/>
                </w:tcPr>
                <w:p w:rsidR="007E0859" w:rsidRPr="00D24E71" w:rsidRDefault="007E0859" w:rsidP="00476733">
                  <w:pPr>
                    <w:jc w:val="center"/>
                    <w:rPr>
                      <w:rFonts w:ascii="標楷體" w:eastAsia="標楷體" w:hAnsi="標楷體"/>
                      <w:color w:val="FF0000"/>
                    </w:rPr>
                  </w:pPr>
                  <w:r w:rsidRPr="00D24E71">
                    <w:rPr>
                      <w:rFonts w:ascii="標楷體" w:eastAsia="標楷體" w:hAnsi="標楷體"/>
                      <w:color w:val="FF0000"/>
                    </w:rPr>
                    <w:t>12,500</w:t>
                  </w:r>
                </w:p>
              </w:tc>
            </w:tr>
            <w:tr w:rsidR="007E0859" w:rsidTr="00DD0535">
              <w:trPr>
                <w:trHeight w:val="420"/>
              </w:trPr>
              <w:tc>
                <w:tcPr>
                  <w:tcW w:w="1271" w:type="dxa"/>
                  <w:vMerge/>
                  <w:vAlign w:val="center"/>
                </w:tcPr>
                <w:p w:rsidR="007E0859" w:rsidRPr="002C1B8D" w:rsidRDefault="007E0859" w:rsidP="00476733">
                  <w:pPr>
                    <w:jc w:val="center"/>
                    <w:rPr>
                      <w:rFonts w:ascii="標楷體" w:eastAsia="標楷體" w:hAnsi="標楷體"/>
                      <w:color w:val="FF0000"/>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第二級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40,000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10,000</w:t>
                  </w:r>
                </w:p>
              </w:tc>
              <w:tc>
                <w:tcPr>
                  <w:tcW w:w="1418" w:type="dxa"/>
                </w:tcPr>
                <w:p w:rsidR="007E0859" w:rsidRPr="00D24E71" w:rsidRDefault="007E0859" w:rsidP="00476733">
                  <w:pPr>
                    <w:jc w:val="center"/>
                    <w:rPr>
                      <w:rFonts w:ascii="標楷體" w:eastAsia="標楷體" w:hAnsi="標楷體"/>
                      <w:color w:val="FF0000"/>
                    </w:rPr>
                  </w:pPr>
                  <w:r w:rsidRPr="00D24E71">
                    <w:rPr>
                      <w:rFonts w:ascii="標楷體" w:eastAsia="標楷體" w:hAnsi="標楷體"/>
                      <w:color w:val="FF0000"/>
                    </w:rPr>
                    <w:t>10,000</w:t>
                  </w:r>
                </w:p>
              </w:tc>
            </w:tr>
            <w:tr w:rsidR="007E0859" w:rsidTr="00DD0535">
              <w:trPr>
                <w:trHeight w:val="315"/>
              </w:trPr>
              <w:tc>
                <w:tcPr>
                  <w:tcW w:w="1271" w:type="dxa"/>
                  <w:vMerge/>
                  <w:vAlign w:val="center"/>
                </w:tcPr>
                <w:p w:rsidR="007E0859" w:rsidRPr="002C1B8D" w:rsidRDefault="007E0859" w:rsidP="00476733">
                  <w:pPr>
                    <w:jc w:val="center"/>
                    <w:rPr>
                      <w:rFonts w:ascii="標楷體" w:eastAsia="標楷體" w:hAnsi="標楷體"/>
                      <w:color w:val="FF0000"/>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第三級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30,000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7,5</w:t>
                  </w:r>
                  <w:r w:rsidRPr="00476733">
                    <w:rPr>
                      <w:rFonts w:ascii="標楷體" w:eastAsia="標楷體" w:hAnsi="標楷體"/>
                    </w:rPr>
                    <w:cr/>
                    <w:t>0</w:t>
                  </w:r>
                </w:p>
              </w:tc>
              <w:tc>
                <w:tcPr>
                  <w:tcW w:w="1418" w:type="dxa"/>
                </w:tcPr>
                <w:p w:rsidR="007E0859" w:rsidRPr="00D24E71" w:rsidRDefault="007E0859" w:rsidP="00476733">
                  <w:pPr>
                    <w:jc w:val="center"/>
                    <w:rPr>
                      <w:rFonts w:ascii="標楷體" w:eastAsia="標楷體" w:hAnsi="標楷體"/>
                      <w:color w:val="FF0000"/>
                    </w:rPr>
                  </w:pPr>
                  <w:r w:rsidRPr="00D24E71">
                    <w:rPr>
                      <w:rFonts w:ascii="標楷體" w:eastAsia="標楷體" w:hAnsi="標楷體"/>
                      <w:color w:val="FF0000"/>
                    </w:rPr>
                    <w:t>7,500</w:t>
                  </w:r>
                </w:p>
              </w:tc>
            </w:tr>
            <w:tr w:rsidR="007E0859" w:rsidTr="00DD0535">
              <w:trPr>
                <w:trHeight w:val="240"/>
              </w:trPr>
              <w:tc>
                <w:tcPr>
                  <w:tcW w:w="1271" w:type="dxa"/>
                  <w:vMerge/>
                  <w:vAlign w:val="center"/>
                </w:tcPr>
                <w:p w:rsidR="007E0859" w:rsidRPr="002C1B8D" w:rsidRDefault="007E0859" w:rsidP="00476733">
                  <w:pPr>
                    <w:jc w:val="center"/>
                    <w:rPr>
                      <w:rFonts w:ascii="標楷體" w:eastAsia="標楷體" w:hAnsi="標楷體"/>
                      <w:color w:val="FF0000"/>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第四級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20,000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5,000</w:t>
                  </w:r>
                </w:p>
              </w:tc>
              <w:tc>
                <w:tcPr>
                  <w:tcW w:w="1418" w:type="dxa"/>
                </w:tcPr>
                <w:p w:rsidR="007E0859" w:rsidRPr="00D24E71" w:rsidRDefault="007E0859" w:rsidP="00476733">
                  <w:pPr>
                    <w:jc w:val="center"/>
                    <w:rPr>
                      <w:rFonts w:ascii="標楷體" w:eastAsia="標楷體" w:hAnsi="標楷體"/>
                      <w:color w:val="FF0000"/>
                    </w:rPr>
                  </w:pPr>
                  <w:r w:rsidRPr="00D24E71">
                    <w:rPr>
                      <w:rFonts w:ascii="標楷體" w:eastAsia="標楷體" w:hAnsi="標楷體"/>
                      <w:color w:val="FF0000"/>
                    </w:rPr>
                    <w:t>5,000</w:t>
                  </w:r>
                </w:p>
              </w:tc>
            </w:tr>
            <w:tr w:rsidR="007E0859" w:rsidTr="00DD0535">
              <w:trPr>
                <w:trHeight w:val="226"/>
              </w:trPr>
              <w:tc>
                <w:tcPr>
                  <w:tcW w:w="1271" w:type="dxa"/>
                  <w:vMerge/>
                  <w:vAlign w:val="center"/>
                </w:tcPr>
                <w:p w:rsidR="007E0859" w:rsidRPr="002C1B8D" w:rsidRDefault="007E0859" w:rsidP="00476733">
                  <w:pPr>
                    <w:jc w:val="center"/>
                    <w:rPr>
                      <w:rFonts w:ascii="標楷體" w:eastAsia="標楷體" w:hAnsi="標楷體"/>
                      <w:color w:val="FF0000"/>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第五級</w:t>
                  </w:r>
                </w:p>
              </w:tc>
              <w:tc>
                <w:tcPr>
                  <w:tcW w:w="1450" w:type="dxa"/>
                </w:tcPr>
                <w:p w:rsidR="007E0859" w:rsidRPr="00476733" w:rsidRDefault="007E0859" w:rsidP="00476733">
                  <w:pPr>
                    <w:jc w:val="center"/>
                    <w:rPr>
                      <w:rFonts w:ascii="標楷體" w:eastAsia="標楷體" w:hAnsi="標楷體"/>
                    </w:rPr>
                  </w:pPr>
                  <w:r w:rsidRPr="00476733">
                    <w:rPr>
                      <w:rFonts w:ascii="標楷體" w:eastAsia="標楷體" w:hAnsi="標楷體"/>
                    </w:rPr>
                    <w:t>10,000</w:t>
                  </w:r>
                </w:p>
              </w:tc>
              <w:tc>
                <w:tcPr>
                  <w:tcW w:w="1276" w:type="dxa"/>
                </w:tcPr>
                <w:p w:rsidR="007E0859" w:rsidRPr="00476733" w:rsidRDefault="007E0859" w:rsidP="00476733">
                  <w:pPr>
                    <w:jc w:val="center"/>
                    <w:rPr>
                      <w:rFonts w:ascii="標楷體" w:eastAsia="標楷體" w:hAnsi="標楷體"/>
                    </w:rPr>
                  </w:pPr>
                  <w:r w:rsidRPr="00476733">
                    <w:rPr>
                      <w:rFonts w:ascii="標楷體" w:eastAsia="標楷體" w:hAnsi="標楷體"/>
                    </w:rPr>
                    <w:t>2,500</w:t>
                  </w:r>
                </w:p>
              </w:tc>
              <w:tc>
                <w:tcPr>
                  <w:tcW w:w="1418" w:type="dxa"/>
                </w:tcPr>
                <w:p w:rsidR="007E0859" w:rsidRPr="00D24E71" w:rsidRDefault="007E0859" w:rsidP="00476733">
                  <w:pPr>
                    <w:jc w:val="center"/>
                    <w:rPr>
                      <w:rFonts w:ascii="標楷體" w:eastAsia="標楷體" w:hAnsi="標楷體"/>
                      <w:color w:val="FF0000"/>
                    </w:rPr>
                  </w:pPr>
                  <w:r w:rsidRPr="00D24E71">
                    <w:rPr>
                      <w:rFonts w:ascii="標楷體" w:eastAsia="標楷體" w:hAnsi="標楷體"/>
                      <w:color w:val="FF0000"/>
                    </w:rPr>
                    <w:t>2,500</w:t>
                  </w:r>
                </w:p>
              </w:tc>
            </w:tr>
            <w:tr w:rsidR="007E0859" w:rsidTr="00D60FBA">
              <w:trPr>
                <w:trHeight w:val="435"/>
              </w:trPr>
              <w:tc>
                <w:tcPr>
                  <w:tcW w:w="1271" w:type="dxa"/>
                  <w:vMerge w:val="restart"/>
                  <w:vAlign w:val="center"/>
                </w:tcPr>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宜蘭縣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花蓮縣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台東縣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澎湖縣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金門縣</w:t>
                  </w:r>
                </w:p>
                <w:p w:rsidR="007E0859" w:rsidRPr="002C1B8D" w:rsidRDefault="007E0859" w:rsidP="00476733">
                  <w:pPr>
                    <w:jc w:val="center"/>
                    <w:rPr>
                      <w:rFonts w:ascii="標楷體" w:eastAsia="標楷體" w:hAnsi="標楷體"/>
                      <w:color w:val="FF0000"/>
                    </w:rPr>
                  </w:pPr>
                  <w:r w:rsidRPr="002C1B8D">
                    <w:rPr>
                      <w:rFonts w:ascii="標楷體" w:eastAsia="標楷體" w:hAnsi="標楷體" w:hint="eastAsia"/>
                      <w:color w:val="FF0000"/>
                    </w:rPr>
                    <w:t>連江縣</w:t>
                  </w: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第一級</w:t>
                  </w:r>
                </w:p>
              </w:tc>
              <w:tc>
                <w:tcPr>
                  <w:tcW w:w="1450"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40,000</w:t>
                  </w:r>
                </w:p>
              </w:tc>
              <w:tc>
                <w:tcPr>
                  <w:tcW w:w="1276"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10,000</w:t>
                  </w:r>
                </w:p>
              </w:tc>
              <w:tc>
                <w:tcPr>
                  <w:tcW w:w="1418" w:type="dxa"/>
                  <w:vAlign w:val="center"/>
                </w:tcPr>
                <w:p w:rsidR="007E0859" w:rsidRPr="00D24E71" w:rsidRDefault="007E0859" w:rsidP="00D60FBA">
                  <w:pPr>
                    <w:jc w:val="center"/>
                    <w:rPr>
                      <w:rFonts w:ascii="標楷體" w:eastAsia="標楷體" w:hAnsi="標楷體"/>
                      <w:color w:val="FF0000"/>
                    </w:rPr>
                  </w:pPr>
                  <w:r w:rsidRPr="00D24E71">
                    <w:rPr>
                      <w:rFonts w:ascii="標楷體" w:eastAsia="標楷體" w:hAnsi="標楷體"/>
                      <w:color w:val="FF0000"/>
                    </w:rPr>
                    <w:t>10,000</w:t>
                  </w:r>
                </w:p>
              </w:tc>
            </w:tr>
            <w:tr w:rsidR="007E0859" w:rsidTr="00D60FBA">
              <w:trPr>
                <w:trHeight w:val="378"/>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第二級</w:t>
                  </w:r>
                </w:p>
              </w:tc>
              <w:tc>
                <w:tcPr>
                  <w:tcW w:w="1450"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32,000</w:t>
                  </w:r>
                </w:p>
              </w:tc>
              <w:tc>
                <w:tcPr>
                  <w:tcW w:w="1276"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8,000</w:t>
                  </w:r>
                </w:p>
              </w:tc>
              <w:tc>
                <w:tcPr>
                  <w:tcW w:w="1418" w:type="dxa"/>
                  <w:vAlign w:val="center"/>
                </w:tcPr>
                <w:p w:rsidR="007E0859" w:rsidRPr="00D24E71" w:rsidRDefault="007E0859" w:rsidP="00D60FBA">
                  <w:pPr>
                    <w:jc w:val="center"/>
                    <w:rPr>
                      <w:rFonts w:ascii="標楷體" w:eastAsia="標楷體" w:hAnsi="標楷體"/>
                      <w:color w:val="FF0000"/>
                    </w:rPr>
                  </w:pPr>
                  <w:r w:rsidRPr="00D24E71">
                    <w:rPr>
                      <w:rFonts w:ascii="標楷體" w:eastAsia="標楷體" w:hAnsi="標楷體"/>
                      <w:color w:val="FF0000"/>
                    </w:rPr>
                    <w:t>8,000</w:t>
                  </w:r>
                </w:p>
              </w:tc>
            </w:tr>
            <w:tr w:rsidR="007E0859" w:rsidTr="00D60FBA">
              <w:trPr>
                <w:trHeight w:val="428"/>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Pr="00E45275" w:rsidRDefault="007E0859" w:rsidP="00476733">
                  <w:pPr>
                    <w:jc w:val="center"/>
                    <w:rPr>
                      <w:rFonts w:ascii="標楷體" w:eastAsia="標楷體" w:hAnsi="標楷體"/>
                    </w:rPr>
                  </w:pPr>
                  <w:r>
                    <w:rPr>
                      <w:rFonts w:ascii="標楷體" w:eastAsia="標楷體" w:hAnsi="標楷體" w:hint="eastAsia"/>
                    </w:rPr>
                    <w:t>第三級</w:t>
                  </w:r>
                </w:p>
              </w:tc>
              <w:tc>
                <w:tcPr>
                  <w:tcW w:w="1450"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24,000</w:t>
                  </w:r>
                </w:p>
              </w:tc>
              <w:tc>
                <w:tcPr>
                  <w:tcW w:w="1276"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6,000</w:t>
                  </w:r>
                </w:p>
              </w:tc>
              <w:tc>
                <w:tcPr>
                  <w:tcW w:w="1418" w:type="dxa"/>
                  <w:vAlign w:val="center"/>
                </w:tcPr>
                <w:p w:rsidR="007E0859" w:rsidRPr="00D24E71" w:rsidRDefault="007E0859" w:rsidP="00D60FBA">
                  <w:pPr>
                    <w:jc w:val="center"/>
                    <w:rPr>
                      <w:rFonts w:ascii="標楷體" w:eastAsia="標楷體" w:hAnsi="標楷體"/>
                      <w:color w:val="FF0000"/>
                    </w:rPr>
                  </w:pPr>
                  <w:r w:rsidRPr="00D24E71">
                    <w:rPr>
                      <w:rFonts w:ascii="標楷體" w:eastAsia="標楷體" w:hAnsi="標楷體"/>
                      <w:color w:val="FF0000"/>
                    </w:rPr>
                    <w:t>6,000</w:t>
                  </w:r>
                </w:p>
              </w:tc>
            </w:tr>
            <w:tr w:rsidR="007E0859" w:rsidTr="00D60FBA">
              <w:trPr>
                <w:trHeight w:val="404"/>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第四級</w:t>
                  </w:r>
                </w:p>
              </w:tc>
              <w:tc>
                <w:tcPr>
                  <w:tcW w:w="1450"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16,000</w:t>
                  </w:r>
                </w:p>
              </w:tc>
              <w:tc>
                <w:tcPr>
                  <w:tcW w:w="1276"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4,000</w:t>
                  </w:r>
                </w:p>
              </w:tc>
              <w:tc>
                <w:tcPr>
                  <w:tcW w:w="1418" w:type="dxa"/>
                  <w:vAlign w:val="center"/>
                </w:tcPr>
                <w:p w:rsidR="007E0859" w:rsidRPr="00D24E71" w:rsidRDefault="007E0859" w:rsidP="00D60FBA">
                  <w:pPr>
                    <w:jc w:val="center"/>
                    <w:rPr>
                      <w:rFonts w:ascii="標楷體" w:eastAsia="標楷體" w:hAnsi="標楷體"/>
                      <w:color w:val="FF0000"/>
                    </w:rPr>
                  </w:pPr>
                  <w:r w:rsidRPr="00D24E71">
                    <w:rPr>
                      <w:rFonts w:ascii="標楷體" w:eastAsia="標楷體" w:hAnsi="標楷體"/>
                      <w:color w:val="FF0000"/>
                    </w:rPr>
                    <w:t>4,000</w:t>
                  </w:r>
                </w:p>
              </w:tc>
            </w:tr>
            <w:tr w:rsidR="007E0859" w:rsidTr="00D60FBA">
              <w:trPr>
                <w:trHeight w:val="226"/>
              </w:trPr>
              <w:tc>
                <w:tcPr>
                  <w:tcW w:w="1271" w:type="dxa"/>
                  <w:vMerge/>
                  <w:vAlign w:val="center"/>
                </w:tcPr>
                <w:p w:rsidR="007E0859" w:rsidRPr="00E45275" w:rsidRDefault="007E0859" w:rsidP="00476733">
                  <w:pPr>
                    <w:jc w:val="center"/>
                    <w:rPr>
                      <w:rFonts w:ascii="標楷體" w:eastAsia="標楷體" w:hAnsi="標楷體"/>
                    </w:rPr>
                  </w:pPr>
                </w:p>
              </w:tc>
              <w:tc>
                <w:tcPr>
                  <w:tcW w:w="1276" w:type="dxa"/>
                  <w:vAlign w:val="center"/>
                </w:tcPr>
                <w:p w:rsidR="007E0859" w:rsidRDefault="007E0859" w:rsidP="00476733">
                  <w:pPr>
                    <w:jc w:val="center"/>
                    <w:rPr>
                      <w:rFonts w:ascii="標楷體" w:eastAsia="標楷體" w:hAnsi="標楷體"/>
                    </w:rPr>
                  </w:pPr>
                  <w:r>
                    <w:rPr>
                      <w:rFonts w:ascii="標楷體" w:eastAsia="標楷體" w:hAnsi="標楷體" w:hint="eastAsia"/>
                    </w:rPr>
                    <w:t>第五級</w:t>
                  </w:r>
                </w:p>
              </w:tc>
              <w:tc>
                <w:tcPr>
                  <w:tcW w:w="1450"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8,000</w:t>
                  </w:r>
                </w:p>
              </w:tc>
              <w:tc>
                <w:tcPr>
                  <w:tcW w:w="1276" w:type="dxa"/>
                  <w:vAlign w:val="center"/>
                </w:tcPr>
                <w:p w:rsidR="007E0859" w:rsidRPr="00476733" w:rsidRDefault="007E0859" w:rsidP="00D60FBA">
                  <w:pPr>
                    <w:jc w:val="center"/>
                    <w:rPr>
                      <w:rFonts w:ascii="標楷體" w:eastAsia="標楷體" w:hAnsi="標楷體"/>
                    </w:rPr>
                  </w:pPr>
                  <w:r w:rsidRPr="00476733">
                    <w:rPr>
                      <w:rFonts w:ascii="標楷體" w:eastAsia="標楷體" w:hAnsi="標楷體"/>
                    </w:rPr>
                    <w:t>2,000</w:t>
                  </w:r>
                </w:p>
              </w:tc>
              <w:tc>
                <w:tcPr>
                  <w:tcW w:w="1418" w:type="dxa"/>
                  <w:vAlign w:val="center"/>
                </w:tcPr>
                <w:p w:rsidR="007E0859" w:rsidRPr="00D24E71" w:rsidRDefault="007E0859" w:rsidP="00D60FBA">
                  <w:pPr>
                    <w:tabs>
                      <w:tab w:val="center" w:pos="601"/>
                    </w:tabs>
                    <w:jc w:val="center"/>
                    <w:rPr>
                      <w:rFonts w:ascii="標楷體" w:eastAsia="標楷體" w:hAnsi="標楷體"/>
                      <w:color w:val="FF0000"/>
                    </w:rPr>
                  </w:pPr>
                  <w:r w:rsidRPr="00D24E71">
                    <w:rPr>
                      <w:rFonts w:ascii="標楷體" w:eastAsia="標楷體" w:hAnsi="標楷體"/>
                      <w:color w:val="FF0000"/>
                    </w:rPr>
                    <w:t>2,000</w:t>
                  </w:r>
                </w:p>
              </w:tc>
            </w:tr>
          </w:tbl>
          <w:p w:rsidR="007E0859" w:rsidRPr="00B877D3" w:rsidRDefault="007E0859" w:rsidP="00476733">
            <w:pPr>
              <w:autoSpaceDE w:val="0"/>
              <w:autoSpaceDN w:val="0"/>
              <w:adjustRightInd w:val="0"/>
              <w:snapToGrid w:val="0"/>
              <w:spacing w:line="300" w:lineRule="auto"/>
              <w:rPr>
                <w:rFonts w:eastAsia="標楷體"/>
                <w:b/>
                <w:kern w:val="0"/>
                <w:u w:val="single"/>
              </w:rPr>
            </w:pPr>
            <w:r w:rsidRPr="00B877D3">
              <w:rPr>
                <w:rFonts w:eastAsia="標楷體" w:hint="eastAsia"/>
                <w:b/>
                <w:kern w:val="0"/>
                <w:u w:val="single"/>
              </w:rPr>
              <w:t>表格說明：</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1.</w:t>
            </w:r>
            <w:r w:rsidRPr="00B877D3">
              <w:rPr>
                <w:rFonts w:eastAsia="標楷體" w:hint="eastAsia"/>
                <w:kern w:val="0"/>
              </w:rPr>
              <w:t>地區：廣播電台所在地之地區縣市，係以</w:t>
            </w:r>
            <w:r w:rsidRPr="00B877D3">
              <w:rPr>
                <w:rFonts w:eastAsia="標楷體"/>
                <w:kern w:val="0"/>
              </w:rPr>
              <w:t>NCC</w:t>
            </w:r>
            <w:r w:rsidRPr="00B877D3">
              <w:rPr>
                <w:rFonts w:eastAsia="標楷體" w:hint="eastAsia"/>
                <w:kern w:val="0"/>
              </w:rPr>
              <w:t>核予廣播電台發射地址認定，並以各縣市人口數、都會化程度、每人平均可支配所得及各縣市頻率數等變數為參考指標，分為五個等級。</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2.</w:t>
            </w:r>
            <w:r w:rsidRPr="00B877D3">
              <w:rPr>
                <w:rFonts w:eastAsia="標楷體" w:hint="eastAsia"/>
                <w:kern w:val="0"/>
              </w:rPr>
              <w:t>屬性：以各電台播放歌曲數目多寡為標準：</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第一級比率</w:t>
            </w:r>
            <w:r w:rsidRPr="00B877D3">
              <w:rPr>
                <w:rFonts w:eastAsia="標楷體"/>
                <w:kern w:val="0"/>
              </w:rPr>
              <w:t>80</w:t>
            </w:r>
            <w:r w:rsidRPr="00B877D3">
              <w:rPr>
                <w:rFonts w:eastAsia="標楷體" w:hint="eastAsia"/>
                <w:kern w:val="0"/>
              </w:rPr>
              <w:t>％</w:t>
            </w:r>
            <w:r w:rsidRPr="00B877D3">
              <w:rPr>
                <w:rFonts w:eastAsia="標楷體"/>
                <w:kern w:val="0"/>
              </w:rPr>
              <w:t>-100</w:t>
            </w:r>
            <w:r w:rsidRPr="00B877D3">
              <w:rPr>
                <w:rFonts w:eastAsia="標楷體" w:hint="eastAsia"/>
                <w:kern w:val="0"/>
              </w:rPr>
              <w:t>％；</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第二級為</w:t>
            </w:r>
            <w:r w:rsidRPr="00B877D3">
              <w:rPr>
                <w:rFonts w:eastAsia="標楷體"/>
                <w:kern w:val="0"/>
              </w:rPr>
              <w:t>80</w:t>
            </w:r>
            <w:r w:rsidRPr="00B877D3">
              <w:rPr>
                <w:rFonts w:eastAsia="標楷體" w:hint="eastAsia"/>
                <w:kern w:val="0"/>
              </w:rPr>
              <w:t>％</w:t>
            </w:r>
            <w:r w:rsidRPr="00B877D3">
              <w:rPr>
                <w:rFonts w:eastAsia="標楷體"/>
                <w:kern w:val="0"/>
              </w:rPr>
              <w:t>-60</w:t>
            </w:r>
            <w:r w:rsidRPr="00B877D3">
              <w:rPr>
                <w:rFonts w:eastAsia="標楷體" w:hint="eastAsia"/>
                <w:kern w:val="0"/>
              </w:rPr>
              <w:t>％；</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第三級為</w:t>
            </w:r>
            <w:r w:rsidRPr="00B877D3">
              <w:rPr>
                <w:rFonts w:eastAsia="標楷體"/>
                <w:kern w:val="0"/>
              </w:rPr>
              <w:t>60</w:t>
            </w:r>
            <w:r w:rsidRPr="00B877D3">
              <w:rPr>
                <w:rFonts w:eastAsia="標楷體" w:hint="eastAsia"/>
                <w:kern w:val="0"/>
              </w:rPr>
              <w:t>％</w:t>
            </w:r>
            <w:r w:rsidRPr="00B877D3">
              <w:rPr>
                <w:rFonts w:eastAsia="標楷體"/>
                <w:kern w:val="0"/>
              </w:rPr>
              <w:t>-40</w:t>
            </w:r>
            <w:r w:rsidRPr="00B877D3">
              <w:rPr>
                <w:rFonts w:eastAsia="標楷體" w:hint="eastAsia"/>
                <w:kern w:val="0"/>
              </w:rPr>
              <w:t>％；</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lastRenderedPageBreak/>
              <w:t xml:space="preserve"> </w:t>
            </w:r>
            <w:r w:rsidRPr="00B877D3">
              <w:rPr>
                <w:rFonts w:eastAsia="標楷體" w:hint="eastAsia"/>
                <w:kern w:val="0"/>
              </w:rPr>
              <w:t>第四級為</w:t>
            </w:r>
            <w:r w:rsidRPr="00B877D3">
              <w:rPr>
                <w:rFonts w:eastAsia="標楷體"/>
                <w:kern w:val="0"/>
              </w:rPr>
              <w:t>40</w:t>
            </w:r>
            <w:r w:rsidRPr="00B877D3">
              <w:rPr>
                <w:rFonts w:eastAsia="標楷體" w:hint="eastAsia"/>
                <w:kern w:val="0"/>
              </w:rPr>
              <w:t>％</w:t>
            </w:r>
            <w:r w:rsidRPr="00B877D3">
              <w:rPr>
                <w:rFonts w:eastAsia="標楷體"/>
                <w:kern w:val="0"/>
              </w:rPr>
              <w:t>-20</w:t>
            </w:r>
            <w:r w:rsidRPr="00B877D3">
              <w:rPr>
                <w:rFonts w:eastAsia="標楷體" w:hint="eastAsia"/>
                <w:kern w:val="0"/>
              </w:rPr>
              <w:t>％；</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第五級為</w:t>
            </w:r>
            <w:r w:rsidRPr="00B877D3">
              <w:rPr>
                <w:rFonts w:eastAsia="標楷體"/>
                <w:kern w:val="0"/>
              </w:rPr>
              <w:t>20</w:t>
            </w:r>
            <w:r w:rsidRPr="00B877D3">
              <w:rPr>
                <w:rFonts w:eastAsia="標楷體" w:hint="eastAsia"/>
                <w:kern w:val="0"/>
              </w:rPr>
              <w:t>％以下。</w:t>
            </w:r>
            <w:r w:rsidRPr="00B877D3">
              <w:rPr>
                <w:rFonts w:eastAsia="標楷體"/>
                <w:kern w:val="0"/>
              </w:rPr>
              <w:t xml:space="preserve"> </w:t>
            </w:r>
          </w:p>
          <w:p w:rsidR="007E0859" w:rsidRDefault="007E0859" w:rsidP="00476733">
            <w:pPr>
              <w:autoSpaceDE w:val="0"/>
              <w:autoSpaceDN w:val="0"/>
              <w:adjustRightInd w:val="0"/>
              <w:snapToGrid w:val="0"/>
              <w:spacing w:line="300" w:lineRule="auto"/>
              <w:rPr>
                <w:rFonts w:eastAsia="標楷體"/>
                <w:kern w:val="0"/>
              </w:rPr>
            </w:pPr>
            <w:r w:rsidRPr="00B877D3">
              <w:rPr>
                <w:rFonts w:eastAsia="標楷體" w:hint="eastAsia"/>
                <w:kern w:val="0"/>
              </w:rPr>
              <w:t xml:space="preserve"> </w:t>
            </w:r>
            <w:r w:rsidRPr="00B877D3">
              <w:rPr>
                <w:rFonts w:eastAsia="標楷體" w:hint="eastAsia"/>
                <w:kern w:val="0"/>
              </w:rPr>
              <w:t>費用按</w:t>
            </w:r>
            <w:r w:rsidRPr="00B877D3">
              <w:rPr>
                <w:rFonts w:eastAsia="標楷體"/>
                <w:kern w:val="0"/>
              </w:rPr>
              <w:t>100~102</w:t>
            </w:r>
            <w:r w:rsidRPr="00B877D3">
              <w:rPr>
                <w:rFonts w:eastAsia="標楷體" w:hint="eastAsia"/>
                <w:kern w:val="0"/>
              </w:rPr>
              <w:t>年智慧財產局原定最高金額依續以</w:t>
            </w:r>
            <w:r w:rsidRPr="00B877D3">
              <w:rPr>
                <w:rFonts w:eastAsia="標楷體"/>
                <w:kern w:val="0"/>
              </w:rPr>
              <w:t>80</w:t>
            </w:r>
            <w:r w:rsidRPr="00B877D3">
              <w:rPr>
                <w:rFonts w:eastAsia="標楷體" w:hint="eastAsia"/>
                <w:kern w:val="0"/>
              </w:rPr>
              <w:t>％、</w:t>
            </w:r>
            <w:r w:rsidRPr="00B877D3">
              <w:rPr>
                <w:rFonts w:eastAsia="標楷體"/>
                <w:kern w:val="0"/>
              </w:rPr>
              <w:t>60</w:t>
            </w:r>
            <w:r w:rsidRPr="00B877D3">
              <w:rPr>
                <w:rFonts w:eastAsia="標楷體" w:hint="eastAsia"/>
                <w:kern w:val="0"/>
              </w:rPr>
              <w:t>％、</w:t>
            </w:r>
          </w:p>
          <w:p w:rsidR="007E0859" w:rsidRPr="00B877D3" w:rsidRDefault="007E0859" w:rsidP="00476733">
            <w:pPr>
              <w:autoSpaceDE w:val="0"/>
              <w:autoSpaceDN w:val="0"/>
              <w:adjustRightInd w:val="0"/>
              <w:snapToGrid w:val="0"/>
              <w:spacing w:line="300" w:lineRule="auto"/>
              <w:rPr>
                <w:rFonts w:eastAsia="標楷體"/>
                <w:kern w:val="0"/>
              </w:rPr>
            </w:pPr>
            <w:r>
              <w:rPr>
                <w:rFonts w:eastAsia="標楷體" w:hint="eastAsia"/>
                <w:kern w:val="0"/>
              </w:rPr>
              <w:t xml:space="preserve"> </w:t>
            </w:r>
            <w:r w:rsidRPr="00B877D3">
              <w:rPr>
                <w:rFonts w:eastAsia="標楷體"/>
                <w:kern w:val="0"/>
              </w:rPr>
              <w:t>40</w:t>
            </w:r>
            <w:r w:rsidRPr="00B877D3">
              <w:rPr>
                <w:rFonts w:eastAsia="標楷體" w:hint="eastAsia"/>
                <w:kern w:val="0"/>
              </w:rPr>
              <w:t>％、</w:t>
            </w:r>
            <w:r w:rsidRPr="00B877D3">
              <w:rPr>
                <w:rFonts w:eastAsia="標楷體"/>
                <w:kern w:val="0"/>
              </w:rPr>
              <w:t>20</w:t>
            </w:r>
            <w:r w:rsidRPr="00B877D3">
              <w:rPr>
                <w:rFonts w:eastAsia="標楷體" w:hint="eastAsia"/>
                <w:kern w:val="0"/>
              </w:rPr>
              <w:t>％計算之。</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kern w:val="0"/>
              </w:rPr>
              <w:t>3.</w:t>
            </w:r>
            <w:r w:rsidRPr="00B877D3">
              <w:rPr>
                <w:rFonts w:eastAsia="標楷體" w:hint="eastAsia"/>
                <w:kern w:val="0"/>
              </w:rPr>
              <w:t>自播頻道費用計算比照該地區中功率調幅台。</w:t>
            </w:r>
            <w:r w:rsidRPr="00B877D3">
              <w:rPr>
                <w:rFonts w:eastAsia="標楷體"/>
                <w:kern w:val="0"/>
              </w:rPr>
              <w:t xml:space="preserve"> </w:t>
            </w:r>
          </w:p>
          <w:p w:rsidR="007E0859" w:rsidRPr="00B877D3" w:rsidRDefault="007E0859" w:rsidP="00476733">
            <w:pPr>
              <w:autoSpaceDE w:val="0"/>
              <w:autoSpaceDN w:val="0"/>
              <w:adjustRightInd w:val="0"/>
              <w:snapToGrid w:val="0"/>
              <w:spacing w:line="300" w:lineRule="auto"/>
              <w:rPr>
                <w:rFonts w:eastAsia="標楷體"/>
                <w:kern w:val="0"/>
              </w:rPr>
            </w:pPr>
            <w:r w:rsidRPr="00B877D3">
              <w:rPr>
                <w:rFonts w:eastAsia="標楷體"/>
                <w:kern w:val="0"/>
              </w:rPr>
              <w:t>4.</w:t>
            </w:r>
            <w:r w:rsidRPr="00B877D3">
              <w:rPr>
                <w:rFonts w:eastAsia="標楷體" w:hint="eastAsia"/>
                <w:kern w:val="0"/>
              </w:rPr>
              <w:t>各電台視自己條件選擇適用費率，</w:t>
            </w:r>
            <w:proofErr w:type="gramStart"/>
            <w:r w:rsidRPr="00B877D3">
              <w:rPr>
                <w:rFonts w:eastAsia="標楷體" w:hint="eastAsia"/>
                <w:kern w:val="0"/>
              </w:rPr>
              <w:t>惟集管</w:t>
            </w:r>
            <w:proofErr w:type="gramEnd"/>
            <w:r w:rsidRPr="00B877D3">
              <w:rPr>
                <w:rFonts w:eastAsia="標楷體" w:hint="eastAsia"/>
                <w:kern w:val="0"/>
              </w:rPr>
              <w:t>團體擁有稽核權</w:t>
            </w:r>
            <w:r>
              <w:rPr>
                <w:rFonts w:eastAsia="標楷體" w:hint="eastAsia"/>
                <w:kern w:val="0"/>
              </w:rPr>
              <w:t>。</w:t>
            </w: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1D4562">
            <w:pPr>
              <w:autoSpaceDE w:val="0"/>
              <w:autoSpaceDN w:val="0"/>
              <w:adjustRightInd w:val="0"/>
              <w:snapToGrid w:val="0"/>
              <w:spacing w:line="300" w:lineRule="auto"/>
              <w:ind w:left="394" w:hangingChars="164" w:hanging="394"/>
              <w:rPr>
                <w:rFonts w:eastAsia="標楷體"/>
                <w:kern w:val="0"/>
              </w:rPr>
            </w:pPr>
          </w:p>
          <w:p w:rsidR="007E0859" w:rsidRDefault="007E0859" w:rsidP="00E73C87">
            <w:pPr>
              <w:autoSpaceDE w:val="0"/>
              <w:autoSpaceDN w:val="0"/>
              <w:adjustRightInd w:val="0"/>
              <w:snapToGrid w:val="0"/>
              <w:spacing w:line="300" w:lineRule="auto"/>
              <w:rPr>
                <w:rFonts w:eastAsia="標楷體"/>
                <w:kern w:val="0"/>
              </w:rPr>
            </w:pPr>
          </w:p>
          <w:p w:rsidR="007E0859" w:rsidRDefault="007E0859" w:rsidP="0093627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221ED3">
            <w:pPr>
              <w:autoSpaceDE w:val="0"/>
              <w:autoSpaceDN w:val="0"/>
              <w:adjustRightInd w:val="0"/>
              <w:snapToGrid w:val="0"/>
              <w:spacing w:line="300" w:lineRule="auto"/>
              <w:rPr>
                <w:rFonts w:eastAsia="標楷體"/>
                <w:kern w:val="0"/>
              </w:rPr>
            </w:pPr>
          </w:p>
          <w:p w:rsidR="007E0859" w:rsidRDefault="007E0859" w:rsidP="00896E95">
            <w:pPr>
              <w:autoSpaceDE w:val="0"/>
              <w:autoSpaceDN w:val="0"/>
              <w:adjustRightInd w:val="0"/>
              <w:snapToGrid w:val="0"/>
              <w:spacing w:line="300" w:lineRule="auto"/>
              <w:rPr>
                <w:rFonts w:eastAsia="標楷體"/>
                <w:kern w:val="0"/>
              </w:rPr>
            </w:pPr>
            <w:r w:rsidRPr="0019474A">
              <w:rPr>
                <w:rFonts w:eastAsia="標楷體" w:hint="eastAsia"/>
                <w:kern w:val="0"/>
              </w:rPr>
              <w:lastRenderedPageBreak/>
              <w:t>(</w:t>
            </w:r>
            <w:r w:rsidRPr="0019474A">
              <w:rPr>
                <w:rFonts w:eastAsia="標楷體" w:hint="eastAsia"/>
                <w:kern w:val="0"/>
              </w:rPr>
              <w:t>三</w:t>
            </w:r>
            <w:r w:rsidRPr="0019474A">
              <w:rPr>
                <w:rFonts w:eastAsia="標楷體" w:hint="eastAsia"/>
                <w:kern w:val="0"/>
              </w:rPr>
              <w:t xml:space="preserve">) </w:t>
            </w:r>
            <w:r w:rsidRPr="00642DFB">
              <w:rPr>
                <w:rFonts w:eastAsia="標楷體" w:hint="eastAsia"/>
                <w:kern w:val="0"/>
              </w:rPr>
              <w:t>調幅廣播電臺之分頻</w:t>
            </w:r>
            <w:r w:rsidRPr="00642DFB">
              <w:rPr>
                <w:rFonts w:eastAsia="標楷體" w:hint="eastAsia"/>
                <w:kern w:val="0"/>
              </w:rPr>
              <w:t>(</w:t>
            </w:r>
            <w:r w:rsidRPr="00642DFB">
              <w:rPr>
                <w:rFonts w:eastAsia="標楷體" w:hint="eastAsia"/>
                <w:kern w:val="0"/>
              </w:rPr>
              <w:t>轉播</w:t>
            </w:r>
            <w:proofErr w:type="gramStart"/>
            <w:r w:rsidRPr="00642DFB">
              <w:rPr>
                <w:rFonts w:eastAsia="標楷體" w:hint="eastAsia"/>
                <w:kern w:val="0"/>
              </w:rPr>
              <w:t>臺</w:t>
            </w:r>
            <w:proofErr w:type="gramEnd"/>
            <w:r w:rsidRPr="00642DFB">
              <w:rPr>
                <w:rFonts w:eastAsia="標楷體" w:hint="eastAsia"/>
                <w:kern w:val="0"/>
              </w:rPr>
              <w:t>)</w:t>
            </w:r>
            <w:r>
              <w:rPr>
                <w:rFonts w:eastAsia="標楷體" w:hint="eastAsia"/>
                <w:kern w:val="0"/>
              </w:rPr>
              <w:t>：</w:t>
            </w:r>
            <w:r>
              <w:rPr>
                <w:rFonts w:eastAsia="標楷體"/>
                <w:kern w:val="0"/>
              </w:rPr>
              <w:br/>
            </w:r>
            <w:r>
              <w:rPr>
                <w:rFonts w:eastAsia="標楷體" w:hint="eastAsia"/>
                <w:kern w:val="0"/>
              </w:rPr>
              <w:t xml:space="preserve">    </w:t>
            </w:r>
            <w:r>
              <w:rPr>
                <w:rFonts w:eastAsia="標楷體" w:hint="eastAsia"/>
                <w:kern w:val="0"/>
              </w:rPr>
              <w:t>按</w:t>
            </w:r>
            <w:proofErr w:type="gramStart"/>
            <w:r w:rsidRPr="0019474A">
              <w:rPr>
                <w:rFonts w:eastAsia="標楷體" w:hint="eastAsia"/>
                <w:kern w:val="0"/>
              </w:rPr>
              <w:t>主頻</w:t>
            </w:r>
            <w:r w:rsidRPr="0019474A">
              <w:rPr>
                <w:rFonts w:eastAsia="標楷體" w:hint="eastAsia"/>
                <w:kern w:val="0"/>
              </w:rPr>
              <w:t>(</w:t>
            </w:r>
            <w:r w:rsidRPr="0019474A">
              <w:rPr>
                <w:rFonts w:eastAsia="標楷體" w:hint="eastAsia"/>
                <w:kern w:val="0"/>
              </w:rPr>
              <w:t>主播臺</w:t>
            </w:r>
            <w:proofErr w:type="gramEnd"/>
            <w:r w:rsidRPr="0019474A">
              <w:rPr>
                <w:rFonts w:eastAsia="標楷體" w:hint="eastAsia"/>
                <w:kern w:val="0"/>
              </w:rPr>
              <w:t>)</w:t>
            </w:r>
            <w:r>
              <w:rPr>
                <w:rFonts w:eastAsia="標楷體" w:hint="eastAsia"/>
                <w:kern w:val="0"/>
              </w:rPr>
              <w:t>每頻道使用報酬之五分之一為計算。</w:t>
            </w: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642DFB">
            <w:pPr>
              <w:autoSpaceDE w:val="0"/>
              <w:autoSpaceDN w:val="0"/>
              <w:adjustRightInd w:val="0"/>
              <w:snapToGrid w:val="0"/>
              <w:spacing w:line="300" w:lineRule="auto"/>
              <w:ind w:left="394" w:hangingChars="164" w:hanging="394"/>
              <w:rPr>
                <w:rFonts w:eastAsia="標楷體"/>
                <w:kern w:val="0"/>
              </w:rPr>
            </w:pPr>
          </w:p>
          <w:p w:rsidR="007E0859" w:rsidRDefault="007E0859" w:rsidP="00BE50E4">
            <w:pPr>
              <w:autoSpaceDE w:val="0"/>
              <w:autoSpaceDN w:val="0"/>
              <w:adjustRightInd w:val="0"/>
              <w:snapToGrid w:val="0"/>
              <w:spacing w:line="300" w:lineRule="auto"/>
              <w:rPr>
                <w:rFonts w:eastAsia="標楷體"/>
                <w:kern w:val="0"/>
              </w:rPr>
            </w:pPr>
          </w:p>
          <w:p w:rsidR="007E0859" w:rsidRDefault="007E0859" w:rsidP="00BE50E4">
            <w:pPr>
              <w:autoSpaceDE w:val="0"/>
              <w:autoSpaceDN w:val="0"/>
              <w:adjustRightInd w:val="0"/>
              <w:snapToGrid w:val="0"/>
              <w:spacing w:line="300" w:lineRule="auto"/>
              <w:rPr>
                <w:rFonts w:eastAsia="標楷體"/>
                <w:kern w:val="0"/>
              </w:rPr>
            </w:pPr>
          </w:p>
          <w:p w:rsidR="007E0859" w:rsidRDefault="007E0859" w:rsidP="00BE50E4">
            <w:pPr>
              <w:autoSpaceDE w:val="0"/>
              <w:autoSpaceDN w:val="0"/>
              <w:adjustRightInd w:val="0"/>
              <w:snapToGrid w:val="0"/>
              <w:spacing w:line="300" w:lineRule="auto"/>
              <w:ind w:left="394" w:hangingChars="164" w:hanging="394"/>
              <w:rPr>
                <w:rFonts w:eastAsia="標楷體"/>
                <w:kern w:val="0"/>
              </w:rPr>
            </w:pPr>
            <w:r w:rsidRPr="0015441A">
              <w:rPr>
                <w:rFonts w:eastAsia="標楷體" w:hint="eastAsia"/>
                <w:kern w:val="0"/>
              </w:rPr>
              <w:t>三、</w:t>
            </w:r>
            <w:r w:rsidRPr="00221ED3">
              <w:rPr>
                <w:rFonts w:eastAsia="標楷體" w:hint="eastAsia"/>
                <w:kern w:val="0"/>
              </w:rPr>
              <w:t>實體電臺於網路之同步播送</w:t>
            </w:r>
            <w:r>
              <w:rPr>
                <w:rFonts w:eastAsia="標楷體" w:hint="eastAsia"/>
                <w:kern w:val="0"/>
              </w:rPr>
              <w:t>：</w:t>
            </w:r>
          </w:p>
          <w:p w:rsidR="00BE50E4" w:rsidRPr="00642DFB" w:rsidRDefault="007E0859" w:rsidP="00D24E71">
            <w:pPr>
              <w:autoSpaceDE w:val="0"/>
              <w:autoSpaceDN w:val="0"/>
              <w:adjustRightInd w:val="0"/>
              <w:snapToGrid w:val="0"/>
              <w:spacing w:line="300" w:lineRule="auto"/>
              <w:ind w:leftChars="164" w:left="394" w:firstLineChars="50" w:firstLine="120"/>
              <w:rPr>
                <w:rFonts w:eastAsia="標楷體"/>
                <w:kern w:val="0"/>
              </w:rPr>
            </w:pPr>
            <w:r>
              <w:rPr>
                <w:rFonts w:eastAsia="標楷體"/>
                <w:bCs/>
                <w:kern w:val="0"/>
              </w:rPr>
              <w:t>應</w:t>
            </w:r>
            <w:r w:rsidRPr="007F60F9">
              <w:rPr>
                <w:rFonts w:eastAsia="標楷體"/>
                <w:bCs/>
                <w:kern w:val="0"/>
              </w:rPr>
              <w:t>針對純網路電台或網路僅係電</w:t>
            </w:r>
            <w:r>
              <w:rPr>
                <w:rFonts w:eastAsia="標楷體" w:hint="eastAsia"/>
                <w:bCs/>
                <w:kern w:val="0"/>
              </w:rPr>
              <w:t>臺</w:t>
            </w:r>
            <w:r w:rsidRPr="007F60F9">
              <w:rPr>
                <w:rFonts w:eastAsia="標楷體"/>
                <w:bCs/>
                <w:kern w:val="0"/>
              </w:rPr>
              <w:t>的同步播送工具者加以區</w:t>
            </w:r>
            <w:r>
              <w:rPr>
                <w:rFonts w:eastAsia="標楷體" w:hint="eastAsia"/>
                <w:bCs/>
                <w:kern w:val="0"/>
              </w:rPr>
              <w:t xml:space="preserve"> </w:t>
            </w:r>
            <w:r>
              <w:rPr>
                <w:rFonts w:eastAsia="標楷體" w:hint="eastAsia"/>
                <w:bCs/>
                <w:kern w:val="0"/>
              </w:rPr>
              <w:br/>
              <w:t xml:space="preserve"> </w:t>
            </w:r>
            <w:r w:rsidRPr="007F60F9">
              <w:rPr>
                <w:rFonts w:eastAsia="標楷體"/>
                <w:bCs/>
                <w:kern w:val="0"/>
              </w:rPr>
              <w:t>分，對於後者不應再另行收取公開傳輸費。</w:t>
            </w:r>
          </w:p>
        </w:tc>
      </w:tr>
    </w:tbl>
    <w:p w:rsidR="00B44087" w:rsidRDefault="00B44087" w:rsidP="007671EE">
      <w:pPr>
        <w:widowControl/>
        <w:sectPr w:rsidR="00B44087" w:rsidSect="002A6B02">
          <w:footerReference w:type="default" r:id="rId9"/>
          <w:pgSz w:w="16838" w:h="11906" w:orient="landscape" w:code="9"/>
          <w:pgMar w:top="1800" w:right="1440" w:bottom="1800" w:left="1440" w:header="851" w:footer="992" w:gutter="0"/>
          <w:cols w:space="425"/>
          <w:docGrid w:type="lines" w:linePitch="360"/>
        </w:sectPr>
      </w:pPr>
    </w:p>
    <w:p w:rsidR="007960CA" w:rsidRDefault="007960CA" w:rsidP="007671EE">
      <w:pPr>
        <w:widowControl/>
      </w:pPr>
    </w:p>
    <w:p w:rsidR="00B44087" w:rsidRDefault="00B44087" w:rsidP="007671EE">
      <w:pPr>
        <w:widowControl/>
        <w:sectPr w:rsidR="00B44087" w:rsidSect="00B44087">
          <w:type w:val="continuous"/>
          <w:pgSz w:w="16838" w:h="11906" w:orient="landscape" w:code="9"/>
          <w:pgMar w:top="1800" w:right="1440" w:bottom="1800" w:left="1440" w:header="851" w:footer="992" w:gutter="0"/>
          <w:cols w:space="425"/>
          <w:docGrid w:type="lines" w:linePitch="360"/>
        </w:sectPr>
      </w:pPr>
    </w:p>
    <w:p w:rsidR="00B44087" w:rsidRDefault="00B44087" w:rsidP="007671EE">
      <w:pPr>
        <w:widowControl/>
        <w:sectPr w:rsidR="00B44087" w:rsidSect="00B44087">
          <w:type w:val="continuous"/>
          <w:pgSz w:w="16838" w:h="11906" w:orient="landscape" w:code="9"/>
          <w:pgMar w:top="1800" w:right="1440" w:bottom="1800" w:left="1440" w:header="851" w:footer="992" w:gutter="0"/>
          <w:cols w:space="425"/>
          <w:docGrid w:type="lines" w:linePitch="360"/>
        </w:sectPr>
      </w:pPr>
    </w:p>
    <w:p w:rsidR="00B44087" w:rsidRPr="00777ED4" w:rsidRDefault="00B44087" w:rsidP="00B44087">
      <w:pPr>
        <w:spacing w:afterLines="50" w:after="180"/>
        <w:rPr>
          <w:rFonts w:eastAsia="標楷體"/>
        </w:rPr>
      </w:pPr>
      <w:r>
        <w:rPr>
          <w:rFonts w:eastAsia="標楷體" w:hint="eastAsia"/>
        </w:rPr>
        <w:lastRenderedPageBreak/>
        <w:t>貳、</w:t>
      </w:r>
      <w:r w:rsidRPr="00777ED4">
        <w:rPr>
          <w:rFonts w:eastAsia="標楷體"/>
        </w:rPr>
        <w:t>申請人</w:t>
      </w:r>
      <w:proofErr w:type="gramStart"/>
      <w:r w:rsidRPr="00777ED4">
        <w:rPr>
          <w:rFonts w:eastAsia="標楷體"/>
        </w:rPr>
        <w:t>與</w:t>
      </w:r>
      <w:r w:rsidR="00417C01">
        <w:rPr>
          <w:rFonts w:eastAsia="標楷體" w:hint="eastAsia"/>
        </w:rPr>
        <w:t>集管團體</w:t>
      </w:r>
      <w:proofErr w:type="gramEnd"/>
      <w:r w:rsidRPr="00777ED4">
        <w:rPr>
          <w:rFonts w:eastAsia="標楷體"/>
        </w:rPr>
        <w:t>之理由</w:t>
      </w:r>
    </w:p>
    <w:tbl>
      <w:tblPr>
        <w:tblStyle w:val="a7"/>
        <w:tblW w:w="0" w:type="auto"/>
        <w:tblLook w:val="04A0" w:firstRow="1" w:lastRow="0" w:firstColumn="1" w:lastColumn="0" w:noHBand="0" w:noVBand="1"/>
      </w:tblPr>
      <w:tblGrid>
        <w:gridCol w:w="6771"/>
        <w:gridCol w:w="7243"/>
      </w:tblGrid>
      <w:tr w:rsidR="00B44087" w:rsidTr="00E402DA">
        <w:trPr>
          <w:tblHeader/>
        </w:trPr>
        <w:tc>
          <w:tcPr>
            <w:tcW w:w="6771" w:type="dxa"/>
          </w:tcPr>
          <w:p w:rsidR="00B44087" w:rsidRPr="00B44087" w:rsidRDefault="00BE50E4" w:rsidP="00E402DA">
            <w:pPr>
              <w:spacing w:beforeLines="50" w:before="180" w:afterLines="50" w:after="180"/>
              <w:jc w:val="center"/>
              <w:rPr>
                <w:rFonts w:eastAsia="標楷體"/>
                <w:b/>
              </w:rPr>
            </w:pPr>
            <w:r w:rsidRPr="00BE50E4">
              <w:rPr>
                <w:rFonts w:eastAsia="標楷體"/>
                <w:b/>
              </w:rPr>
              <w:t>申請人申請審議理由要旨</w:t>
            </w:r>
          </w:p>
        </w:tc>
        <w:tc>
          <w:tcPr>
            <w:tcW w:w="7243" w:type="dxa"/>
          </w:tcPr>
          <w:p w:rsidR="00B44087" w:rsidRPr="00B44087" w:rsidRDefault="00BE50E4" w:rsidP="00E402DA">
            <w:pPr>
              <w:spacing w:beforeLines="50" w:before="180" w:afterLines="50" w:after="180"/>
              <w:jc w:val="center"/>
              <w:rPr>
                <w:rFonts w:eastAsia="標楷體"/>
                <w:b/>
              </w:rPr>
            </w:pPr>
            <w:proofErr w:type="gramStart"/>
            <w:r w:rsidRPr="00BE50E4">
              <w:rPr>
                <w:rFonts w:eastAsia="標楷體" w:hint="eastAsia"/>
                <w:b/>
              </w:rPr>
              <w:t>集管團體</w:t>
            </w:r>
            <w:proofErr w:type="gramEnd"/>
            <w:r w:rsidRPr="00BE50E4">
              <w:rPr>
                <w:rFonts w:eastAsia="標楷體"/>
                <w:b/>
              </w:rPr>
              <w:t>訂定使用</w:t>
            </w:r>
            <w:proofErr w:type="gramStart"/>
            <w:r w:rsidRPr="00BE50E4">
              <w:rPr>
                <w:rFonts w:eastAsia="標楷體"/>
                <w:b/>
              </w:rPr>
              <w:t>報酬率審酌</w:t>
            </w:r>
            <w:proofErr w:type="gramEnd"/>
            <w:r w:rsidRPr="00BE50E4">
              <w:rPr>
                <w:rFonts w:eastAsia="標楷體"/>
                <w:b/>
              </w:rPr>
              <w:t>因素及回應利用人申請審議理由要旨</w:t>
            </w:r>
          </w:p>
        </w:tc>
      </w:tr>
      <w:tr w:rsidR="00B44087" w:rsidTr="00E402DA">
        <w:tc>
          <w:tcPr>
            <w:tcW w:w="6771" w:type="dxa"/>
          </w:tcPr>
          <w:p w:rsidR="00564950" w:rsidRPr="00225597" w:rsidRDefault="00F43389" w:rsidP="00E402DA">
            <w:pPr>
              <w:pStyle w:val="a8"/>
              <w:widowControl/>
              <w:numPr>
                <w:ilvl w:val="0"/>
                <w:numId w:val="8"/>
              </w:numPr>
              <w:ind w:leftChars="0"/>
              <w:rPr>
                <w:rFonts w:ascii="標楷體" w:eastAsia="標楷體" w:hAnsi="標楷體"/>
                <w:b/>
              </w:rPr>
            </w:pPr>
            <w:r w:rsidRPr="00225597">
              <w:rPr>
                <w:rFonts w:ascii="標楷體" w:eastAsia="標楷體" w:hAnsi="標楷體" w:hint="eastAsia"/>
                <w:b/>
              </w:rPr>
              <w:t>全國性廣播電臺及</w:t>
            </w:r>
            <w:r w:rsidRPr="00225597">
              <w:rPr>
                <w:rFonts w:ascii="標楷體" w:eastAsia="標楷體" w:hAnsi="標楷體"/>
                <w:b/>
              </w:rPr>
              <w:t>中、小功率調頻廣播電臺與調幅廣播電臺</w:t>
            </w:r>
            <w:r w:rsidRPr="00225597">
              <w:rPr>
                <w:rFonts w:ascii="標楷體" w:eastAsia="標楷體" w:hAnsi="標楷體" w:hint="eastAsia"/>
                <w:b/>
              </w:rPr>
              <w:t>部份</w:t>
            </w:r>
            <w:r w:rsidR="0075153D">
              <w:rPr>
                <w:rFonts w:ascii="標楷體" w:eastAsia="標楷體" w:hAnsi="標楷體" w:hint="eastAsia"/>
                <w:b/>
              </w:rPr>
              <w:t>：</w:t>
            </w:r>
          </w:p>
          <w:p w:rsidR="00BD3FA4" w:rsidRPr="00417C01" w:rsidRDefault="00BD3FA4" w:rsidP="00E402DA">
            <w:pPr>
              <w:widowControl/>
              <w:numPr>
                <w:ilvl w:val="1"/>
                <w:numId w:val="2"/>
              </w:numPr>
              <w:ind w:left="482" w:hangingChars="201" w:hanging="482"/>
              <w:rPr>
                <w:rFonts w:ascii="標楷體" w:eastAsia="標楷體" w:hAnsi="標楷體"/>
                <w:u w:val="single"/>
              </w:rPr>
            </w:pPr>
            <w:r w:rsidRPr="00417C01">
              <w:rPr>
                <w:rFonts w:ascii="標楷體" w:eastAsia="標楷體" w:hAnsi="標楷體" w:hint="eastAsia"/>
                <w:u w:val="single"/>
              </w:rPr>
              <w:t>主張應以電臺音樂使用量做為分級標準</w:t>
            </w:r>
          </w:p>
          <w:p w:rsidR="00BD3FA4" w:rsidRPr="00417C01" w:rsidRDefault="00F43389" w:rsidP="00E402DA">
            <w:pPr>
              <w:widowControl/>
              <w:rPr>
                <w:rFonts w:ascii="標楷體" w:eastAsia="標楷體" w:hAnsi="標楷體"/>
              </w:rPr>
            </w:pPr>
            <w:r>
              <w:rPr>
                <w:rFonts w:ascii="標楷體" w:eastAsia="標楷體" w:hAnsi="標楷體" w:hint="eastAsia"/>
              </w:rPr>
              <w:t xml:space="preserve">    </w:t>
            </w:r>
            <w:r w:rsidR="00BD3FA4" w:rsidRPr="00417C01">
              <w:rPr>
                <w:rFonts w:ascii="標楷體" w:eastAsia="標楷體" w:hAnsi="標楷體" w:hint="eastAsia"/>
              </w:rPr>
              <w:t>目前以音樂台、綜合台及商業/談話台之屬性訂定三個級距之做</w:t>
            </w:r>
            <w:r w:rsidR="00417C01" w:rsidRPr="00417C01">
              <w:rPr>
                <w:rFonts w:ascii="標楷體" w:eastAsia="標楷體" w:hAnsi="標楷體" w:hint="eastAsia"/>
              </w:rPr>
              <w:t>法過於籠統，無法充分反應電臺實際音樂使用量，</w:t>
            </w:r>
            <w:r w:rsidR="00BD3FA4" w:rsidRPr="00417C01">
              <w:rPr>
                <w:rFonts w:ascii="標楷體" w:eastAsia="標楷體" w:hAnsi="標楷體" w:hint="eastAsia"/>
              </w:rPr>
              <w:t>造成收費有不合理現象。應按電臺音樂使用量之比率細分</w:t>
            </w:r>
            <w:r w:rsidR="00417C01" w:rsidRPr="00417C01">
              <w:rPr>
                <w:rFonts w:ascii="標楷體" w:eastAsia="標楷體" w:hAnsi="標楷體" w:hint="eastAsia"/>
              </w:rPr>
              <w:t>為</w:t>
            </w:r>
            <w:r w:rsidR="00BD3FA4" w:rsidRPr="00417C01">
              <w:rPr>
                <w:rFonts w:ascii="標楷體" w:eastAsia="標楷體" w:hAnsi="標楷體" w:hint="eastAsia"/>
              </w:rPr>
              <w:t>五級，讓電臺按本身音樂使用情形，選取適用費率，經與MÜST協商確認後實施(</w:t>
            </w:r>
            <w:proofErr w:type="gramStart"/>
            <w:r w:rsidR="00BD3FA4" w:rsidRPr="00417C01">
              <w:rPr>
                <w:rFonts w:ascii="標楷體" w:eastAsia="標楷體" w:hAnsi="標楷體" w:hint="eastAsia"/>
              </w:rPr>
              <w:t>集管團體</w:t>
            </w:r>
            <w:proofErr w:type="gramEnd"/>
            <w:r w:rsidR="00BD3FA4" w:rsidRPr="00417C01">
              <w:rPr>
                <w:rFonts w:ascii="標楷體" w:eastAsia="標楷體" w:hAnsi="標楷體" w:hint="eastAsia"/>
              </w:rPr>
              <w:t>擁有稽核權)，使收費更趨於公平合理，並且此計費原則應一體適用於全國性調頻和調幅廣播電台。</w:t>
            </w:r>
          </w:p>
          <w:p w:rsidR="00BD3FA4" w:rsidRPr="00417C01" w:rsidRDefault="00BD3FA4" w:rsidP="00E402DA">
            <w:pPr>
              <w:widowControl/>
              <w:rPr>
                <w:rFonts w:ascii="標楷體" w:eastAsia="標楷體" w:hAnsi="標楷體"/>
              </w:rPr>
            </w:pPr>
          </w:p>
          <w:p w:rsidR="00BD3FA4" w:rsidRPr="00417C01" w:rsidRDefault="00BD3FA4" w:rsidP="00E402DA">
            <w:pPr>
              <w:widowControl/>
              <w:numPr>
                <w:ilvl w:val="0"/>
                <w:numId w:val="2"/>
              </w:numPr>
              <w:rPr>
                <w:rFonts w:ascii="標楷體" w:eastAsia="標楷體" w:hAnsi="標楷體"/>
              </w:rPr>
            </w:pPr>
            <w:r w:rsidRPr="00417C01">
              <w:rPr>
                <w:rFonts w:ascii="標楷體" w:eastAsia="標楷體" w:hAnsi="標楷體" w:hint="eastAsia"/>
                <w:u w:val="single"/>
              </w:rPr>
              <w:t>調幅</w:t>
            </w:r>
            <w:proofErr w:type="gramStart"/>
            <w:r w:rsidRPr="00417C01">
              <w:rPr>
                <w:rFonts w:ascii="標楷體" w:eastAsia="標楷體" w:hAnsi="標楷體" w:hint="eastAsia"/>
                <w:u w:val="single"/>
              </w:rPr>
              <w:t>臺</w:t>
            </w:r>
            <w:proofErr w:type="gramEnd"/>
            <w:r w:rsidRPr="00417C01">
              <w:rPr>
                <w:rFonts w:ascii="標楷體" w:eastAsia="標楷體" w:hAnsi="標楷體" w:hint="eastAsia"/>
                <w:u w:val="single"/>
              </w:rPr>
              <w:t>部份除全區網外，比照小功率調頻</w:t>
            </w:r>
            <w:proofErr w:type="gramStart"/>
            <w:r w:rsidRPr="00417C01">
              <w:rPr>
                <w:rFonts w:ascii="標楷體" w:eastAsia="標楷體" w:hAnsi="標楷體" w:hint="eastAsia"/>
                <w:u w:val="single"/>
              </w:rPr>
              <w:t>臺</w:t>
            </w:r>
            <w:proofErr w:type="gramEnd"/>
            <w:r w:rsidRPr="00417C01">
              <w:rPr>
                <w:rFonts w:ascii="標楷體" w:eastAsia="標楷體" w:hAnsi="標楷體" w:hint="eastAsia"/>
                <w:u w:val="single"/>
              </w:rPr>
              <w:t>費率收費，且按音樂使用量細分為五級</w:t>
            </w:r>
          </w:p>
          <w:p w:rsidR="00BD3FA4" w:rsidRPr="00417C01" w:rsidRDefault="00F43389" w:rsidP="00E402DA">
            <w:pPr>
              <w:widowControl/>
              <w:rPr>
                <w:rFonts w:ascii="標楷體" w:eastAsia="標楷體" w:hAnsi="標楷體"/>
              </w:rPr>
            </w:pPr>
            <w:r>
              <w:rPr>
                <w:rFonts w:ascii="標楷體" w:eastAsia="標楷體" w:hAnsi="標楷體" w:hint="eastAsia"/>
              </w:rPr>
              <w:t xml:space="preserve">    </w:t>
            </w:r>
            <w:r w:rsidR="00BD3FA4" w:rsidRPr="00417C01">
              <w:rPr>
                <w:rFonts w:ascii="標楷體" w:eastAsia="標楷體" w:hAnsi="標楷體" w:hint="eastAsia"/>
              </w:rPr>
              <w:t>根據NCC所核准之調幅廣播發射功率多為1K，與調頻</w:t>
            </w:r>
            <w:proofErr w:type="gramStart"/>
            <w:r w:rsidR="00BD3FA4" w:rsidRPr="00417C01">
              <w:rPr>
                <w:rFonts w:ascii="標楷體" w:eastAsia="標楷體" w:hAnsi="標楷體" w:hint="eastAsia"/>
              </w:rPr>
              <w:t>臺</w:t>
            </w:r>
            <w:proofErr w:type="gramEnd"/>
            <w:r w:rsidR="00BD3FA4" w:rsidRPr="00417C01">
              <w:rPr>
                <w:rFonts w:ascii="標楷體" w:eastAsia="標楷體" w:hAnsi="標楷體" w:hint="eastAsia"/>
              </w:rPr>
              <w:t>小功率的0.75至1.5k相去不遠，調幅</w:t>
            </w:r>
            <w:proofErr w:type="gramStart"/>
            <w:r w:rsidR="00BD3FA4" w:rsidRPr="00417C01">
              <w:rPr>
                <w:rFonts w:ascii="標楷體" w:eastAsia="標楷體" w:hAnsi="標楷體" w:hint="eastAsia"/>
              </w:rPr>
              <w:t>臺</w:t>
            </w:r>
            <w:proofErr w:type="gramEnd"/>
            <w:r w:rsidR="00BD3FA4" w:rsidRPr="00417C01">
              <w:rPr>
                <w:rFonts w:ascii="標楷體" w:eastAsia="標楷體" w:hAnsi="標楷體" w:hint="eastAsia"/>
              </w:rPr>
              <w:t>發射品質不佳，適合談話性節目，音樂為附屬之角色，且調幅</w:t>
            </w:r>
            <w:proofErr w:type="gramStart"/>
            <w:r w:rsidR="00BD3FA4" w:rsidRPr="00417C01">
              <w:rPr>
                <w:rFonts w:ascii="標楷體" w:eastAsia="標楷體" w:hAnsi="標楷體" w:hint="eastAsia"/>
              </w:rPr>
              <w:t>臺</w:t>
            </w:r>
            <w:proofErr w:type="gramEnd"/>
            <w:r w:rsidR="00BD3FA4" w:rsidRPr="00417C01">
              <w:rPr>
                <w:rFonts w:ascii="標楷體" w:eastAsia="標楷體" w:hAnsi="標楷體" w:hint="eastAsia"/>
              </w:rPr>
              <w:t>已嚴重式微，因此，費率比照小功率調頻</w:t>
            </w:r>
            <w:proofErr w:type="gramStart"/>
            <w:r w:rsidR="00BD3FA4" w:rsidRPr="00417C01">
              <w:rPr>
                <w:rFonts w:ascii="標楷體" w:eastAsia="標楷體" w:hAnsi="標楷體" w:hint="eastAsia"/>
              </w:rPr>
              <w:t>臺</w:t>
            </w:r>
            <w:proofErr w:type="gramEnd"/>
            <w:r w:rsidR="00BD3FA4" w:rsidRPr="00417C01">
              <w:rPr>
                <w:rFonts w:ascii="標楷體" w:eastAsia="標楷體" w:hAnsi="標楷體" w:hint="eastAsia"/>
              </w:rPr>
              <w:t>至為合理，</w:t>
            </w:r>
            <w:proofErr w:type="gramStart"/>
            <w:r w:rsidR="00BD3FA4" w:rsidRPr="00417C01">
              <w:rPr>
                <w:rFonts w:ascii="標楷體" w:eastAsia="標楷體" w:hAnsi="標楷體" w:hint="eastAsia"/>
              </w:rPr>
              <w:t>各集管</w:t>
            </w:r>
            <w:proofErr w:type="gramEnd"/>
            <w:r w:rsidR="00BD3FA4" w:rsidRPr="00417C01">
              <w:rPr>
                <w:rFonts w:ascii="標楷體" w:eastAsia="標楷體" w:hAnsi="標楷體" w:hint="eastAsia"/>
              </w:rPr>
              <w:t>團體可向NCC驗證各調幅</w:t>
            </w:r>
            <w:proofErr w:type="gramStart"/>
            <w:r w:rsidR="00BD3FA4" w:rsidRPr="00417C01">
              <w:rPr>
                <w:rFonts w:ascii="標楷體" w:eastAsia="標楷體" w:hAnsi="標楷體" w:hint="eastAsia"/>
              </w:rPr>
              <w:t>臺</w:t>
            </w:r>
            <w:proofErr w:type="gramEnd"/>
            <w:r w:rsidR="00BD3FA4" w:rsidRPr="00417C01">
              <w:rPr>
                <w:rFonts w:ascii="標楷體" w:eastAsia="標楷體" w:hAnsi="標楷體" w:hint="eastAsia"/>
              </w:rPr>
              <w:t>核定K數，調整費用。</w:t>
            </w:r>
          </w:p>
          <w:p w:rsidR="00BD3FA4" w:rsidRDefault="00BD3FA4" w:rsidP="00E402DA">
            <w:pPr>
              <w:widowControl/>
              <w:rPr>
                <w:rFonts w:ascii="標楷體" w:eastAsia="標楷體" w:hAnsi="標楷體"/>
              </w:rPr>
            </w:pPr>
          </w:p>
          <w:p w:rsidR="00F43389" w:rsidRPr="00417C01" w:rsidRDefault="00F43389" w:rsidP="00E402DA">
            <w:pPr>
              <w:widowControl/>
              <w:rPr>
                <w:rFonts w:ascii="標楷體" w:eastAsia="標楷體" w:hAnsi="標楷體"/>
              </w:rPr>
            </w:pPr>
          </w:p>
          <w:p w:rsidR="00BD3FA4" w:rsidRPr="00417C01" w:rsidRDefault="00BD3FA4" w:rsidP="00E402DA">
            <w:pPr>
              <w:widowControl/>
              <w:rPr>
                <w:rFonts w:ascii="標楷體" w:eastAsia="標楷體" w:hAnsi="標楷體"/>
                <w:u w:val="single"/>
              </w:rPr>
            </w:pPr>
            <w:r w:rsidRPr="00417C01">
              <w:rPr>
                <w:rFonts w:ascii="標楷體" w:eastAsia="標楷體" w:hAnsi="標楷體" w:hint="eastAsia"/>
              </w:rPr>
              <w:lastRenderedPageBreak/>
              <w:t>三、</w:t>
            </w:r>
            <w:r w:rsidRPr="00417C01">
              <w:rPr>
                <w:rFonts w:ascii="標楷體" w:eastAsia="標楷體" w:hAnsi="標楷體" w:hint="eastAsia"/>
                <w:u w:val="single"/>
              </w:rPr>
              <w:t>全國性電臺費率應比照中小功率電臺分為五等級予以區分</w:t>
            </w:r>
            <w:r w:rsidR="00F43389">
              <w:rPr>
                <w:rFonts w:ascii="標楷體" w:eastAsia="標楷體" w:hAnsi="標楷體"/>
                <w:u w:val="single"/>
              </w:rPr>
              <w:br/>
            </w:r>
            <w:r w:rsidR="00F43389" w:rsidRPr="00F43389">
              <w:rPr>
                <w:rFonts w:ascii="標楷體" w:eastAsia="標楷體" w:hAnsi="標楷體" w:hint="eastAsia"/>
              </w:rPr>
              <w:t xml:space="preserve">    </w:t>
            </w:r>
            <w:r w:rsidRPr="00417C01">
              <w:rPr>
                <w:rFonts w:ascii="標楷體" w:eastAsia="標楷體" w:hAnsi="標楷體" w:hint="eastAsia"/>
                <w:u w:val="single"/>
              </w:rPr>
              <w:t>費率</w:t>
            </w:r>
          </w:p>
          <w:p w:rsidR="00B44087" w:rsidRDefault="00F43389" w:rsidP="00E402DA">
            <w:pPr>
              <w:widowControl/>
              <w:rPr>
                <w:rFonts w:ascii="標楷體" w:eastAsia="標楷體" w:hAnsi="標楷體"/>
              </w:rPr>
            </w:pPr>
            <w:r>
              <w:rPr>
                <w:rFonts w:ascii="標楷體" w:eastAsia="標楷體" w:hAnsi="標楷體" w:hint="eastAsia"/>
              </w:rPr>
              <w:t xml:space="preserve">    </w:t>
            </w:r>
            <w:r w:rsidR="00BD3FA4" w:rsidRPr="00417C01">
              <w:rPr>
                <w:rFonts w:ascii="標楷體" w:eastAsia="標楷體" w:hAnsi="標楷體" w:hint="eastAsia"/>
              </w:rPr>
              <w:t>智財局審定之原審議費率中，已</w:t>
            </w:r>
            <w:proofErr w:type="gramStart"/>
            <w:r w:rsidR="00BD3FA4" w:rsidRPr="00417C01">
              <w:rPr>
                <w:rFonts w:ascii="標楷體" w:eastAsia="標楷體" w:hAnsi="標楷體" w:hint="eastAsia"/>
              </w:rPr>
              <w:t>清楚肯</w:t>
            </w:r>
            <w:proofErr w:type="gramEnd"/>
            <w:r w:rsidR="00BD3FA4" w:rsidRPr="00417C01">
              <w:rPr>
                <w:rFonts w:ascii="標楷體" w:eastAsia="標楷體" w:hAnsi="標楷體" w:hint="eastAsia"/>
              </w:rPr>
              <w:t>認中、小功率電臺依其「屬性」之不同，有區別費率之必要，則在全國性廣播電臺亦有不同電臺屬性之情況下，自應基於相同之事理觀點為相同之考量並作出相同之處理。故全區性電臺費率亦比照中小功率電臺分為五等級予以區分費率。</w:t>
            </w:r>
          </w:p>
          <w:p w:rsidR="00DD0535" w:rsidRDefault="00DD0535" w:rsidP="00E402DA">
            <w:pPr>
              <w:widowControl/>
            </w:pPr>
          </w:p>
          <w:p w:rsidR="007B4606" w:rsidRPr="007B4606" w:rsidRDefault="007B4606" w:rsidP="00E402DA">
            <w:pPr>
              <w:widowControl/>
              <w:spacing w:beforeLines="50" w:before="180" w:afterLines="50" w:after="180"/>
              <w:rPr>
                <w:rFonts w:ascii="標楷體" w:eastAsia="標楷體" w:hAnsi="標楷體"/>
                <w:b/>
              </w:rPr>
            </w:pPr>
            <w:r w:rsidRPr="00C7134D">
              <w:rPr>
                <w:rFonts w:eastAsia="標楷體" w:hAnsi="標楷體"/>
                <w:b/>
              </w:rPr>
              <w:t>※</w:t>
            </w:r>
            <w:proofErr w:type="gramStart"/>
            <w:r w:rsidRPr="007B4606">
              <w:rPr>
                <w:rFonts w:ascii="標楷體" w:eastAsia="標楷體" w:hAnsi="標楷體"/>
                <w:b/>
              </w:rPr>
              <w:t>103年2月</w:t>
            </w:r>
            <w:r w:rsidR="00066F84">
              <w:rPr>
                <w:rFonts w:ascii="標楷體" w:eastAsia="標楷體" w:hAnsi="標楷體"/>
                <w:b/>
              </w:rPr>
              <w:t>2</w:t>
            </w:r>
            <w:r w:rsidR="00066F84">
              <w:rPr>
                <w:rFonts w:ascii="標楷體" w:eastAsia="標楷體" w:hAnsi="標楷體" w:hint="eastAsia"/>
                <w:b/>
              </w:rPr>
              <w:t>6</w:t>
            </w:r>
            <w:r w:rsidRPr="007B4606">
              <w:rPr>
                <w:rFonts w:ascii="標楷體" w:eastAsia="標楷體" w:hAnsi="標楷體"/>
                <w:b/>
              </w:rPr>
              <w:t>日廣商生字</w:t>
            </w:r>
            <w:proofErr w:type="gramEnd"/>
            <w:r w:rsidRPr="007B4606">
              <w:rPr>
                <w:rFonts w:ascii="標楷體" w:eastAsia="標楷體" w:hAnsi="標楷體"/>
                <w:b/>
              </w:rPr>
              <w:t>第</w:t>
            </w:r>
            <w:r w:rsidR="00066F84">
              <w:rPr>
                <w:rFonts w:ascii="標楷體" w:eastAsia="標楷體" w:hAnsi="標楷體"/>
                <w:b/>
              </w:rPr>
              <w:t>10301</w:t>
            </w:r>
            <w:r w:rsidR="00066F84">
              <w:rPr>
                <w:rFonts w:ascii="標楷體" w:eastAsia="標楷體" w:hAnsi="標楷體" w:hint="eastAsia"/>
                <w:b/>
              </w:rPr>
              <w:t>0</w:t>
            </w:r>
            <w:r w:rsidRPr="007B4606">
              <w:rPr>
                <w:rFonts w:ascii="標楷體" w:eastAsia="標楷體" w:hAnsi="標楷體"/>
                <w:b/>
              </w:rPr>
              <w:t>號函</w:t>
            </w:r>
          </w:p>
          <w:p w:rsidR="00066F84" w:rsidRDefault="00C579E3" w:rsidP="00E402DA">
            <w:pPr>
              <w:widowControl/>
              <w:rPr>
                <w:rFonts w:ascii="標楷體" w:eastAsia="標楷體" w:hAnsi="標楷體"/>
              </w:rPr>
            </w:pPr>
            <w:r w:rsidRPr="00C579E3">
              <w:rPr>
                <w:rFonts w:ascii="標楷體" w:eastAsia="標楷體" w:hAnsi="標楷體"/>
              </w:rPr>
              <w:t>一、依電臺音樂使用量區分為5級：</w:t>
            </w:r>
          </w:p>
          <w:p w:rsidR="00C579E3" w:rsidRDefault="00C579E3" w:rsidP="00E402DA">
            <w:pPr>
              <w:pStyle w:val="a8"/>
              <w:widowControl/>
              <w:numPr>
                <w:ilvl w:val="0"/>
                <w:numId w:val="4"/>
              </w:numPr>
              <w:ind w:leftChars="0"/>
              <w:rPr>
                <w:rFonts w:ascii="標楷體" w:eastAsia="標楷體" w:hAnsi="標楷體"/>
              </w:rPr>
            </w:pPr>
            <w:r w:rsidRPr="00066F84">
              <w:rPr>
                <w:rFonts w:ascii="標楷體" w:eastAsia="標楷體" w:hAnsi="標楷體"/>
              </w:rPr>
              <w:t>電臺播放音樂時數占總時數的百分比。</w:t>
            </w:r>
          </w:p>
          <w:p w:rsidR="00066F84" w:rsidRDefault="00C579E3" w:rsidP="00E402DA">
            <w:pPr>
              <w:pStyle w:val="a8"/>
              <w:widowControl/>
              <w:numPr>
                <w:ilvl w:val="0"/>
                <w:numId w:val="4"/>
              </w:numPr>
              <w:ind w:leftChars="0" w:left="993" w:hanging="753"/>
              <w:rPr>
                <w:rFonts w:ascii="標楷體" w:eastAsia="標楷體" w:hAnsi="標楷體"/>
              </w:rPr>
            </w:pPr>
            <w:r w:rsidRPr="00066F84">
              <w:rPr>
                <w:rFonts w:ascii="標楷體" w:eastAsia="標楷體" w:hAnsi="標楷體"/>
              </w:rPr>
              <w:t>若以每首歌平均4分鐘計算，電臺全年音樂播放之最大量為131,400首（15首x24時x365天=131,400首）。</w:t>
            </w:r>
          </w:p>
          <w:p w:rsidR="00C579E3" w:rsidRPr="00066F84" w:rsidRDefault="00C579E3" w:rsidP="00E402DA">
            <w:pPr>
              <w:pStyle w:val="a8"/>
              <w:widowControl/>
              <w:numPr>
                <w:ilvl w:val="0"/>
                <w:numId w:val="4"/>
              </w:numPr>
              <w:ind w:leftChars="0" w:left="993" w:hanging="753"/>
              <w:rPr>
                <w:rFonts w:ascii="標楷體" w:eastAsia="標楷體" w:hAnsi="標楷體"/>
              </w:rPr>
            </w:pPr>
            <w:r w:rsidRPr="00066F84">
              <w:rPr>
                <w:rFonts w:ascii="標楷體" w:eastAsia="標楷體" w:hAnsi="標楷體"/>
              </w:rPr>
              <w:t>目前</w:t>
            </w:r>
            <w:r w:rsidR="00066F84">
              <w:rPr>
                <w:rFonts w:ascii="標楷體" w:eastAsia="標楷體" w:hAnsi="標楷體"/>
              </w:rPr>
              <w:t>M</w:t>
            </w:r>
            <w:r w:rsidR="00066F84">
              <w:rPr>
                <w:rFonts w:ascii="標楷體" w:eastAsia="標楷體" w:hAnsi="標楷體" w:hint="eastAsia"/>
              </w:rPr>
              <w:t>ÜST</w:t>
            </w:r>
            <w:r w:rsidRPr="00066F84">
              <w:rPr>
                <w:rFonts w:ascii="標楷體" w:eastAsia="標楷體" w:hAnsi="標楷體"/>
              </w:rPr>
              <w:t>調頻台中功率費率是以電臺屬性分音樂台、商業台/綜合台及談話台三個屬性計算費用，為求費率更趨於合理公平，改以電臺音樂</w:t>
            </w:r>
            <w:proofErr w:type="gramStart"/>
            <w:r w:rsidRPr="00066F84">
              <w:rPr>
                <w:rFonts w:ascii="標楷體" w:eastAsia="標楷體" w:hAnsi="標楷體"/>
              </w:rPr>
              <w:t>使用量分5個</w:t>
            </w:r>
            <w:proofErr w:type="gramEnd"/>
            <w:r w:rsidRPr="00066F84">
              <w:rPr>
                <w:rFonts w:ascii="標楷體" w:eastAsia="標楷體" w:hAnsi="標楷體"/>
              </w:rPr>
              <w:t>級距。</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3544"/>
            </w:tblGrid>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級數</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年使用量</w:t>
                  </w:r>
                </w:p>
              </w:tc>
            </w:tr>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第一級100-80％</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131,400-105,121</w:t>
                  </w:r>
                </w:p>
              </w:tc>
            </w:tr>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lastRenderedPageBreak/>
                    <w:t>第二級80-60％</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105,120-78,841</w:t>
                  </w:r>
                </w:p>
              </w:tc>
            </w:tr>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第三級60-40％</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78,840-52,561</w:t>
                  </w:r>
                </w:p>
              </w:tc>
            </w:tr>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第四級40-20％</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52,560-26,281</w:t>
                  </w:r>
                </w:p>
              </w:tc>
            </w:tr>
            <w:tr w:rsidR="00C579E3" w:rsidRPr="00C579E3" w:rsidTr="00221ED3">
              <w:tc>
                <w:tcPr>
                  <w:tcW w:w="227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第五級20-0％</w:t>
                  </w:r>
                </w:p>
              </w:tc>
              <w:tc>
                <w:tcPr>
                  <w:tcW w:w="3544"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26,280-0</w:t>
                  </w:r>
                </w:p>
              </w:tc>
            </w:tr>
          </w:tbl>
          <w:p w:rsidR="00066F84" w:rsidRDefault="00066F84" w:rsidP="00E402DA">
            <w:pPr>
              <w:widowControl/>
              <w:rPr>
                <w:rFonts w:ascii="標楷體" w:eastAsia="標楷體" w:hAnsi="標楷體"/>
              </w:rPr>
            </w:pPr>
          </w:p>
          <w:p w:rsidR="00C579E3" w:rsidRPr="00C579E3" w:rsidRDefault="00C579E3" w:rsidP="00E402DA">
            <w:pPr>
              <w:widowControl/>
              <w:rPr>
                <w:rFonts w:ascii="標楷體" w:eastAsia="標楷體" w:hAnsi="標楷體"/>
              </w:rPr>
            </w:pPr>
            <w:r w:rsidRPr="00C579E3">
              <w:rPr>
                <w:rFonts w:ascii="標楷體" w:eastAsia="標楷體" w:hAnsi="標楷體"/>
              </w:rPr>
              <w:t>二、調頻與調幅特性差異極大，僅從涵蓋範圍大小訂定費率將</w:t>
            </w:r>
            <w:r w:rsidR="00066F84">
              <w:rPr>
                <w:rFonts w:ascii="標楷體" w:eastAsia="標楷體" w:hAnsi="標楷體" w:hint="eastAsia"/>
              </w:rPr>
              <w:br/>
              <w:t xml:space="preserve">    </w:t>
            </w:r>
            <w:r w:rsidRPr="00C579E3">
              <w:rPr>
                <w:rFonts w:ascii="標楷體" w:eastAsia="標楷體" w:hAnsi="標楷體"/>
              </w:rPr>
              <w:t>造成不合理及不公平現象：</w:t>
            </w:r>
          </w:p>
          <w:p w:rsidR="00066F84" w:rsidRDefault="00C579E3" w:rsidP="00E402DA">
            <w:pPr>
              <w:pStyle w:val="a8"/>
              <w:widowControl/>
              <w:numPr>
                <w:ilvl w:val="0"/>
                <w:numId w:val="5"/>
              </w:numPr>
              <w:ind w:leftChars="0" w:left="851" w:hanging="731"/>
              <w:rPr>
                <w:rFonts w:ascii="標楷體" w:eastAsia="標楷體" w:hAnsi="標楷體"/>
              </w:rPr>
            </w:pPr>
            <w:r w:rsidRPr="00066F84">
              <w:rPr>
                <w:rFonts w:ascii="標楷體" w:eastAsia="標楷體" w:hAnsi="標楷體"/>
              </w:rPr>
              <w:t>「無線廣播電視電臺設置使用管理辦法」第26條明定調幅及調頻電臺發射功率與電場強度涵管半徑，甲類調幅台半徑40公里，甲類及乙類調頻台半徑分別為10、20公里。涵蓋面積甲類調幅台確實大於甲類及乙類調頻台，但調幅天線因占地廣闊多設置偏鄉；且</w:t>
            </w:r>
            <w:proofErr w:type="gramStart"/>
            <w:r w:rsidRPr="00066F84">
              <w:rPr>
                <w:rFonts w:ascii="標楷體" w:eastAsia="標楷體" w:hAnsi="標楷體"/>
              </w:rPr>
              <w:t>因調制原理</w:t>
            </w:r>
            <w:proofErr w:type="gramEnd"/>
            <w:r w:rsidRPr="00066F84">
              <w:rPr>
                <w:rFonts w:ascii="標楷體" w:eastAsia="標楷體" w:hAnsi="標楷體"/>
              </w:rPr>
              <w:t>差異，調幅訊號較相同電場強度的調頻訊號易受干擾，有效涵蓋半徑較調頻電臺為小；音訊品質遠比不上調頻來的清晰且有立體聲，造成收聽人口遠少於調頻電臺，是</w:t>
            </w:r>
            <w:proofErr w:type="gramStart"/>
            <w:r w:rsidRPr="00066F84">
              <w:rPr>
                <w:rFonts w:ascii="標楷體" w:eastAsia="標楷體" w:hAnsi="標楷體"/>
              </w:rPr>
              <w:t>以</w:t>
            </w:r>
            <w:proofErr w:type="gramEnd"/>
            <w:r w:rsidRPr="00066F84">
              <w:rPr>
                <w:rFonts w:ascii="標楷體" w:eastAsia="標楷體" w:hAnsi="標楷體"/>
              </w:rPr>
              <w:t>，不能以涵蓋面積即類比收聽人口數。</w:t>
            </w:r>
          </w:p>
          <w:p w:rsidR="00066F84" w:rsidRDefault="00C579E3" w:rsidP="00E402DA">
            <w:pPr>
              <w:pStyle w:val="a8"/>
              <w:widowControl/>
              <w:numPr>
                <w:ilvl w:val="0"/>
                <w:numId w:val="5"/>
              </w:numPr>
              <w:ind w:leftChars="0" w:left="851" w:hanging="731"/>
              <w:rPr>
                <w:rFonts w:ascii="標楷體" w:eastAsia="標楷體" w:hAnsi="標楷體"/>
              </w:rPr>
            </w:pPr>
            <w:r w:rsidRPr="00066F84">
              <w:rPr>
                <w:rFonts w:ascii="標楷體" w:eastAsia="標楷體" w:hAnsi="標楷體"/>
              </w:rPr>
              <w:t>從電波特性看，調頻廣播之射頻電波（直射波）可產生立體聲的效果，在學理定義及實務</w:t>
            </w:r>
            <w:proofErr w:type="gramStart"/>
            <w:r w:rsidRPr="00066F84">
              <w:rPr>
                <w:rFonts w:ascii="標楷體" w:eastAsia="標楷體" w:hAnsi="標楷體"/>
              </w:rPr>
              <w:t>上均較適合</w:t>
            </w:r>
            <w:proofErr w:type="gramEnd"/>
            <w:r w:rsidRPr="00066F84">
              <w:rPr>
                <w:rFonts w:ascii="標楷體" w:eastAsia="標楷體" w:hAnsi="標楷體"/>
              </w:rPr>
              <w:t>音樂的播出，</w:t>
            </w:r>
            <w:proofErr w:type="gramStart"/>
            <w:r w:rsidRPr="00066F84">
              <w:rPr>
                <w:rFonts w:ascii="標楷體" w:eastAsia="標楷體" w:hAnsi="標楷體"/>
              </w:rPr>
              <w:t>故觀諸</w:t>
            </w:r>
            <w:proofErr w:type="gramEnd"/>
            <w:r w:rsidRPr="00066F84">
              <w:rPr>
                <w:rFonts w:ascii="標楷體" w:eastAsia="標楷體" w:hAnsi="標楷體"/>
              </w:rPr>
              <w:t>各國廣播發展的案例，以大量音樂為素材</w:t>
            </w:r>
            <w:proofErr w:type="gramStart"/>
            <w:r w:rsidRPr="00066F84">
              <w:rPr>
                <w:rFonts w:ascii="標楷體" w:eastAsia="標楷體" w:hAnsi="標楷體"/>
              </w:rPr>
              <w:t>者均為調頻</w:t>
            </w:r>
            <w:proofErr w:type="gramEnd"/>
            <w:r w:rsidRPr="00066F84">
              <w:rPr>
                <w:rFonts w:ascii="標楷體" w:eastAsia="標楷體" w:hAnsi="標楷體"/>
              </w:rPr>
              <w:t>廣播，調幅廣播播出音樂無法產生立體聲效</w:t>
            </w:r>
            <w:r w:rsidRPr="00066F84">
              <w:rPr>
                <w:rFonts w:ascii="標楷體" w:eastAsia="標楷體" w:hAnsi="標楷體"/>
              </w:rPr>
              <w:lastRenderedPageBreak/>
              <w:t>果，以資訊服務為主，故實務上我國調幅台的服務內容確實也依循國際發展慣例以資訊服務為主。</w:t>
            </w:r>
          </w:p>
          <w:p w:rsidR="00A12AB8" w:rsidRDefault="00C579E3" w:rsidP="00E402DA">
            <w:pPr>
              <w:pStyle w:val="a8"/>
              <w:widowControl/>
              <w:numPr>
                <w:ilvl w:val="0"/>
                <w:numId w:val="5"/>
              </w:numPr>
              <w:ind w:leftChars="0" w:left="851" w:hanging="731"/>
              <w:rPr>
                <w:rFonts w:ascii="標楷體" w:eastAsia="標楷體" w:hAnsi="標楷體"/>
              </w:rPr>
            </w:pPr>
            <w:r w:rsidRPr="00066F84">
              <w:rPr>
                <w:rFonts w:ascii="標楷體" w:eastAsia="標楷體" w:hAnsi="標楷體"/>
              </w:rPr>
              <w:t>從調頻與調幅電臺規費差異，即証明調幅台比照甲類調頻台收費應屬公平合理，理由如下：</w:t>
            </w:r>
          </w:p>
          <w:p w:rsidR="00C579E3" w:rsidRPr="00A12AB8" w:rsidRDefault="00C579E3" w:rsidP="00E402DA">
            <w:pPr>
              <w:pStyle w:val="a8"/>
              <w:widowControl/>
              <w:ind w:leftChars="0" w:left="851"/>
              <w:rPr>
                <w:rFonts w:ascii="標楷體" w:eastAsia="標楷體" w:hAnsi="標楷體"/>
              </w:rPr>
            </w:pPr>
            <w:r w:rsidRPr="00A12AB8">
              <w:rPr>
                <w:rFonts w:ascii="標楷體" w:eastAsia="標楷體" w:hAnsi="標楷體"/>
              </w:rPr>
              <w:t>以NCC無線電頻率使用費收費標準為例，公式如下：</w:t>
            </w:r>
          </w:p>
          <w:p w:rsidR="00C579E3" w:rsidRPr="00C579E3" w:rsidRDefault="00A12AB8" w:rsidP="00E402DA">
            <w:pPr>
              <w:widowControl/>
              <w:rPr>
                <w:rFonts w:ascii="標楷體" w:eastAsia="標楷體" w:hAnsi="標楷體"/>
              </w:rPr>
            </w:pPr>
            <w:r>
              <w:rPr>
                <w:rFonts w:ascii="標楷體" w:eastAsia="標楷體" w:hAnsi="標楷體" w:hint="eastAsia"/>
              </w:rPr>
              <w:t xml:space="preserve">       </w:t>
            </w:r>
            <w:r w:rsidR="00C579E3" w:rsidRPr="00C579E3">
              <w:rPr>
                <w:rFonts w:ascii="標楷體" w:eastAsia="標楷體" w:hAnsi="標楷體"/>
              </w:rPr>
              <w:t>調頻為1800元/10萬人口×涵蓋人口數×電臺調整係數。</w:t>
            </w:r>
          </w:p>
          <w:p w:rsidR="00C579E3" w:rsidRPr="00C579E3" w:rsidRDefault="00A12AB8" w:rsidP="00E402DA">
            <w:pPr>
              <w:widowControl/>
              <w:rPr>
                <w:rFonts w:ascii="標楷體" w:eastAsia="標楷體" w:hAnsi="標楷體"/>
              </w:rPr>
            </w:pPr>
            <w:r>
              <w:rPr>
                <w:rFonts w:ascii="標楷體" w:eastAsia="標楷體" w:hAnsi="標楷體" w:hint="eastAsia"/>
              </w:rPr>
              <w:t xml:space="preserve">       </w:t>
            </w:r>
            <w:r w:rsidR="00C579E3" w:rsidRPr="00C579E3">
              <w:rPr>
                <w:rFonts w:ascii="標楷體" w:eastAsia="標楷體" w:hAnsi="標楷體"/>
              </w:rPr>
              <w:t>調幅為1000元/10萬人口×涵蓋人口數×電臺調整係數。</w:t>
            </w:r>
          </w:p>
          <w:p w:rsidR="00A12AB8" w:rsidRDefault="00A12AB8" w:rsidP="00E402DA">
            <w:pPr>
              <w:widowControl/>
              <w:rPr>
                <w:rFonts w:ascii="標楷體" w:eastAsia="標楷體" w:hAnsi="標楷體"/>
              </w:rPr>
            </w:pPr>
            <w:r>
              <w:rPr>
                <w:rFonts w:ascii="標楷體" w:eastAsia="標楷體" w:hAnsi="標楷體" w:hint="eastAsia"/>
              </w:rPr>
              <w:t xml:space="preserve">       </w:t>
            </w:r>
            <w:r w:rsidR="00C579E3" w:rsidRPr="00C579E3">
              <w:rPr>
                <w:rFonts w:ascii="標楷體" w:eastAsia="標楷體" w:hAnsi="標楷體"/>
              </w:rPr>
              <w:t>從計算公式即明白顯示調幅與調頻經營上的優劣態</w:t>
            </w:r>
            <w:r>
              <w:rPr>
                <w:rFonts w:ascii="標楷體" w:eastAsia="標楷體" w:hAnsi="標楷體" w:hint="eastAsia"/>
              </w:rPr>
              <w:t xml:space="preserve">  </w:t>
            </w:r>
            <w:r>
              <w:rPr>
                <w:rFonts w:ascii="標楷體" w:eastAsia="標楷體" w:hAnsi="標楷體" w:hint="eastAsia"/>
              </w:rPr>
              <w:br/>
              <w:t xml:space="preserve">       </w:t>
            </w:r>
            <w:r w:rsidR="00C579E3" w:rsidRPr="00C579E3">
              <w:rPr>
                <w:rFonts w:ascii="標楷體" w:eastAsia="標楷體" w:hAnsi="標楷體"/>
              </w:rPr>
              <w:t>勢，課以較輕的規費。</w:t>
            </w:r>
          </w:p>
          <w:p w:rsidR="00C579E3" w:rsidRDefault="00A12AB8" w:rsidP="00E402DA">
            <w:pPr>
              <w:widowControl/>
              <w:rPr>
                <w:rFonts w:ascii="標楷體" w:eastAsia="標楷體" w:hAnsi="標楷體"/>
              </w:rPr>
            </w:pPr>
            <w:r>
              <w:rPr>
                <w:rFonts w:ascii="標楷體" w:eastAsia="標楷體" w:hAnsi="標楷體" w:hint="eastAsia"/>
              </w:rPr>
              <w:t xml:space="preserve">       </w:t>
            </w:r>
            <w:proofErr w:type="gramStart"/>
            <w:r w:rsidR="00C579E3" w:rsidRPr="00C579E3">
              <w:rPr>
                <w:rFonts w:ascii="標楷體" w:eastAsia="標楷體" w:hAnsi="標楷體"/>
              </w:rPr>
              <w:t>以下表北高</w:t>
            </w:r>
            <w:proofErr w:type="gramEnd"/>
            <w:r w:rsidR="00C579E3" w:rsidRPr="00C579E3">
              <w:rPr>
                <w:rFonts w:ascii="標楷體" w:eastAsia="標楷體" w:hAnsi="標楷體"/>
              </w:rPr>
              <w:t>兩都會區甲類調頻電臺及乙類調幅電臺之</w:t>
            </w:r>
            <w:r>
              <w:rPr>
                <w:rFonts w:ascii="標楷體" w:eastAsia="標楷體" w:hAnsi="標楷體" w:hint="eastAsia"/>
              </w:rPr>
              <w:br/>
              <w:t xml:space="preserve">       </w:t>
            </w:r>
            <w:r w:rsidR="00C579E3" w:rsidRPr="00C579E3">
              <w:rPr>
                <w:rFonts w:ascii="標楷體" w:eastAsia="標楷體" w:hAnsi="標楷體"/>
              </w:rPr>
              <w:t>規費為例：</w:t>
            </w:r>
          </w:p>
          <w:p w:rsidR="00A12AB8" w:rsidRPr="00C579E3" w:rsidRDefault="00A12AB8" w:rsidP="00E402DA">
            <w:pPr>
              <w:widowControl/>
              <w:rPr>
                <w:rFonts w:ascii="標楷體" w:eastAsia="標楷體" w:hAnsi="標楷體"/>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59"/>
              <w:gridCol w:w="1701"/>
            </w:tblGrid>
            <w:tr w:rsidR="00C579E3" w:rsidRPr="00C579E3" w:rsidTr="00A12AB8">
              <w:trPr>
                <w:trHeight w:val="671"/>
              </w:trPr>
              <w:tc>
                <w:tcPr>
                  <w:tcW w:w="2268" w:type="dxa"/>
                  <w:tcBorders>
                    <w:tl2br w:val="single" w:sz="4" w:space="0" w:color="auto"/>
                  </w:tcBorders>
                </w:tcPr>
                <w:p w:rsidR="00C579E3" w:rsidRPr="00C579E3" w:rsidRDefault="00A12AB8" w:rsidP="00E402DA">
                  <w:pPr>
                    <w:widowControl/>
                    <w:rPr>
                      <w:rFonts w:ascii="標楷體" w:eastAsia="標楷體" w:hAnsi="標楷體"/>
                    </w:rPr>
                  </w:pPr>
                  <w:r>
                    <w:rPr>
                      <w:rFonts w:ascii="標楷體" w:eastAsia="標楷體" w:hAnsi="標楷體" w:hint="eastAsia"/>
                    </w:rPr>
                    <w:t xml:space="preserve">             </w:t>
                  </w:r>
                  <w:r w:rsidR="00C579E3" w:rsidRPr="00C579E3">
                    <w:rPr>
                      <w:rFonts w:ascii="標楷體" w:eastAsia="標楷體" w:hAnsi="標楷體"/>
                    </w:rPr>
                    <w:t>地區</w:t>
                  </w:r>
                </w:p>
                <w:p w:rsidR="00C579E3" w:rsidRPr="00C579E3" w:rsidRDefault="00C579E3" w:rsidP="00E402DA">
                  <w:pPr>
                    <w:widowControl/>
                    <w:rPr>
                      <w:rFonts w:ascii="標楷體" w:eastAsia="標楷體" w:hAnsi="標楷體"/>
                    </w:rPr>
                  </w:pPr>
                  <w:r w:rsidRPr="00C579E3">
                    <w:rPr>
                      <w:rFonts w:ascii="標楷體" w:eastAsia="標楷體" w:hAnsi="標楷體"/>
                    </w:rPr>
                    <w:t>電臺種類</w:t>
                  </w:r>
                </w:p>
              </w:tc>
              <w:tc>
                <w:tcPr>
                  <w:tcW w:w="1559"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台北</w:t>
                  </w:r>
                </w:p>
              </w:tc>
              <w:tc>
                <w:tcPr>
                  <w:tcW w:w="1701" w:type="dxa"/>
                  <w:vAlign w:val="center"/>
                </w:tcPr>
                <w:p w:rsidR="00C579E3" w:rsidRPr="00C579E3" w:rsidRDefault="00C579E3" w:rsidP="00E402DA">
                  <w:pPr>
                    <w:widowControl/>
                    <w:rPr>
                      <w:rFonts w:ascii="標楷體" w:eastAsia="標楷體" w:hAnsi="標楷體"/>
                    </w:rPr>
                  </w:pPr>
                  <w:r w:rsidRPr="00C579E3">
                    <w:rPr>
                      <w:rFonts w:ascii="標楷體" w:eastAsia="標楷體" w:hAnsi="標楷體"/>
                    </w:rPr>
                    <w:t>高雄</w:t>
                  </w:r>
                </w:p>
              </w:tc>
            </w:tr>
            <w:tr w:rsidR="00C579E3" w:rsidRPr="00C579E3" w:rsidTr="00A12AB8">
              <w:tc>
                <w:tcPr>
                  <w:tcW w:w="2268" w:type="dxa"/>
                </w:tcPr>
                <w:p w:rsidR="00C579E3" w:rsidRPr="00C579E3" w:rsidRDefault="00C579E3" w:rsidP="00E402DA">
                  <w:pPr>
                    <w:widowControl/>
                    <w:rPr>
                      <w:rFonts w:ascii="標楷體" w:eastAsia="標楷體" w:hAnsi="標楷體"/>
                    </w:rPr>
                  </w:pPr>
                  <w:r w:rsidRPr="00C579E3">
                    <w:rPr>
                      <w:rFonts w:ascii="標楷體" w:eastAsia="標楷體" w:hAnsi="標楷體"/>
                    </w:rPr>
                    <w:t>調頻（甲類）</w:t>
                  </w:r>
                </w:p>
              </w:tc>
              <w:tc>
                <w:tcPr>
                  <w:tcW w:w="1559" w:type="dxa"/>
                </w:tcPr>
                <w:p w:rsidR="00C579E3" w:rsidRPr="00C579E3" w:rsidRDefault="00C579E3" w:rsidP="00E402DA">
                  <w:pPr>
                    <w:widowControl/>
                    <w:rPr>
                      <w:rFonts w:ascii="標楷體" w:eastAsia="標楷體" w:hAnsi="標楷體"/>
                    </w:rPr>
                  </w:pPr>
                  <w:r w:rsidRPr="00C579E3">
                    <w:rPr>
                      <w:rFonts w:ascii="標楷體" w:eastAsia="標楷體" w:hAnsi="標楷體"/>
                    </w:rPr>
                    <w:t>9萬元</w:t>
                  </w:r>
                </w:p>
              </w:tc>
              <w:tc>
                <w:tcPr>
                  <w:tcW w:w="1701" w:type="dxa"/>
                </w:tcPr>
                <w:p w:rsidR="00C579E3" w:rsidRPr="00C579E3" w:rsidRDefault="00C579E3" w:rsidP="00E402DA">
                  <w:pPr>
                    <w:widowControl/>
                    <w:rPr>
                      <w:rFonts w:ascii="標楷體" w:eastAsia="標楷體" w:hAnsi="標楷體"/>
                    </w:rPr>
                  </w:pPr>
                  <w:r w:rsidRPr="00C579E3">
                    <w:rPr>
                      <w:rFonts w:ascii="標楷體" w:eastAsia="標楷體" w:hAnsi="標楷體"/>
                    </w:rPr>
                    <w:t>3萬元</w:t>
                  </w:r>
                </w:p>
              </w:tc>
            </w:tr>
            <w:tr w:rsidR="00C579E3" w:rsidRPr="00C579E3" w:rsidTr="00A12AB8">
              <w:tc>
                <w:tcPr>
                  <w:tcW w:w="2268" w:type="dxa"/>
                </w:tcPr>
                <w:p w:rsidR="00C579E3" w:rsidRPr="00C579E3" w:rsidRDefault="00C579E3" w:rsidP="00E402DA">
                  <w:pPr>
                    <w:widowControl/>
                    <w:rPr>
                      <w:rFonts w:ascii="標楷體" w:eastAsia="標楷體" w:hAnsi="標楷體"/>
                    </w:rPr>
                  </w:pPr>
                  <w:r w:rsidRPr="00C579E3">
                    <w:rPr>
                      <w:rFonts w:ascii="標楷體" w:eastAsia="標楷體" w:hAnsi="標楷體"/>
                    </w:rPr>
                    <w:t>調幅（乙類）</w:t>
                  </w:r>
                </w:p>
              </w:tc>
              <w:tc>
                <w:tcPr>
                  <w:tcW w:w="1559" w:type="dxa"/>
                </w:tcPr>
                <w:p w:rsidR="00C579E3" w:rsidRPr="00C579E3" w:rsidRDefault="00C579E3" w:rsidP="00E402DA">
                  <w:pPr>
                    <w:widowControl/>
                    <w:rPr>
                      <w:rFonts w:ascii="標楷體" w:eastAsia="標楷體" w:hAnsi="標楷體"/>
                    </w:rPr>
                  </w:pPr>
                  <w:r w:rsidRPr="00C579E3">
                    <w:rPr>
                      <w:rFonts w:ascii="標楷體" w:eastAsia="標楷體" w:hAnsi="標楷體"/>
                    </w:rPr>
                    <w:t>6萬元</w:t>
                  </w:r>
                </w:p>
              </w:tc>
              <w:tc>
                <w:tcPr>
                  <w:tcW w:w="1701" w:type="dxa"/>
                </w:tcPr>
                <w:p w:rsidR="00C579E3" w:rsidRPr="00C579E3" w:rsidRDefault="00C579E3" w:rsidP="00E402DA">
                  <w:pPr>
                    <w:widowControl/>
                    <w:rPr>
                      <w:rFonts w:ascii="標楷體" w:eastAsia="標楷體" w:hAnsi="標楷體"/>
                    </w:rPr>
                  </w:pPr>
                  <w:r w:rsidRPr="00C579E3">
                    <w:rPr>
                      <w:rFonts w:ascii="標楷體" w:eastAsia="標楷體" w:hAnsi="標楷體"/>
                    </w:rPr>
                    <w:t>2萬元</w:t>
                  </w:r>
                </w:p>
              </w:tc>
            </w:tr>
          </w:tbl>
          <w:p w:rsidR="00A12AB8" w:rsidRDefault="00A12AB8" w:rsidP="00E402DA">
            <w:pPr>
              <w:widowControl/>
              <w:rPr>
                <w:rFonts w:ascii="標楷體" w:eastAsia="標楷體" w:hAnsi="標楷體"/>
              </w:rPr>
            </w:pPr>
          </w:p>
          <w:p w:rsidR="00A12AB8" w:rsidRPr="00C579E3" w:rsidRDefault="00A12AB8" w:rsidP="00E402DA">
            <w:pPr>
              <w:widowControl/>
              <w:rPr>
                <w:rFonts w:ascii="標楷體" w:eastAsia="標楷體" w:hAnsi="標楷體"/>
              </w:rPr>
            </w:pPr>
            <w:r>
              <w:rPr>
                <w:rFonts w:ascii="標楷體" w:eastAsia="標楷體" w:hAnsi="標楷體" w:hint="eastAsia"/>
              </w:rPr>
              <w:t xml:space="preserve">    </w:t>
            </w:r>
            <w:r w:rsidR="00C579E3" w:rsidRPr="00C579E3">
              <w:rPr>
                <w:rFonts w:ascii="標楷體" w:eastAsia="標楷體" w:hAnsi="標楷體"/>
              </w:rPr>
              <w:t>相較之下，調幅電臺因經營上的劣勢在NCC規費訂定上都給予優惠，更何況調幅台絕大多數是談話性節目，在歌曲上的計費方式更應給予優惠。</w:t>
            </w:r>
          </w:p>
          <w:p w:rsidR="00225597" w:rsidRPr="00C579E3" w:rsidRDefault="00C579E3" w:rsidP="00E402DA">
            <w:pPr>
              <w:widowControl/>
              <w:rPr>
                <w:rFonts w:ascii="標楷體" w:eastAsia="標楷體" w:hAnsi="標楷體"/>
              </w:rPr>
            </w:pPr>
            <w:r w:rsidRPr="00C579E3">
              <w:rPr>
                <w:rFonts w:ascii="標楷體" w:eastAsia="標楷體" w:hAnsi="標楷體"/>
              </w:rPr>
              <w:lastRenderedPageBreak/>
              <w:t>綜上，單以涵蓋面積</w:t>
            </w:r>
            <w:proofErr w:type="gramStart"/>
            <w:r w:rsidRPr="00C579E3">
              <w:rPr>
                <w:rFonts w:ascii="標楷體" w:eastAsia="標楷體" w:hAnsi="標楷體"/>
              </w:rPr>
              <w:t>論述未窺全貌</w:t>
            </w:r>
            <w:proofErr w:type="gramEnd"/>
            <w:r w:rsidRPr="00C579E3">
              <w:rPr>
                <w:rFonts w:ascii="標楷體" w:eastAsia="標楷體" w:hAnsi="標楷體"/>
              </w:rPr>
              <w:t>，因此，調幅台比照甲類調頻台收費實屬合理。</w:t>
            </w:r>
          </w:p>
          <w:p w:rsidR="00C579E3" w:rsidRPr="00C579E3" w:rsidRDefault="00C579E3" w:rsidP="00E402DA">
            <w:pPr>
              <w:widowControl/>
              <w:rPr>
                <w:rFonts w:ascii="標楷體" w:eastAsia="標楷體" w:hAnsi="標楷體"/>
              </w:rPr>
            </w:pPr>
            <w:r w:rsidRPr="00C579E3">
              <w:rPr>
                <w:rFonts w:ascii="標楷體" w:eastAsia="標楷體" w:hAnsi="標楷體"/>
              </w:rPr>
              <w:t>三、各電臺如何與</w:t>
            </w:r>
            <w:r w:rsidR="00A12AB8">
              <w:rPr>
                <w:rFonts w:ascii="標楷體" w:eastAsia="標楷體" w:hAnsi="標楷體"/>
              </w:rPr>
              <w:t>M</w:t>
            </w:r>
            <w:r w:rsidR="00A12AB8">
              <w:rPr>
                <w:rFonts w:ascii="標楷體" w:eastAsia="標楷體" w:hAnsi="標楷體" w:hint="eastAsia"/>
              </w:rPr>
              <w:t>ÜST</w:t>
            </w:r>
            <w:r w:rsidRPr="00C579E3">
              <w:rPr>
                <w:rFonts w:ascii="標楷體" w:eastAsia="標楷體" w:hAnsi="標楷體"/>
              </w:rPr>
              <w:t>確認其所適用之費率級距？</w:t>
            </w:r>
          </w:p>
          <w:p w:rsidR="00A12AB8" w:rsidRDefault="00C579E3" w:rsidP="00E402DA">
            <w:pPr>
              <w:pStyle w:val="a8"/>
              <w:widowControl/>
              <w:numPr>
                <w:ilvl w:val="0"/>
                <w:numId w:val="6"/>
              </w:numPr>
              <w:ind w:leftChars="0" w:left="851" w:hanging="709"/>
              <w:rPr>
                <w:rFonts w:ascii="標楷體" w:eastAsia="標楷體" w:hAnsi="標楷體"/>
              </w:rPr>
            </w:pPr>
            <w:r w:rsidRPr="00A12AB8">
              <w:rPr>
                <w:rFonts w:ascii="標楷體" w:eastAsia="標楷體" w:hAnsi="標楷體"/>
              </w:rPr>
              <w:t>從電臺提供的音樂清單即可統計使用數量，再按數量選取適用級距費用。</w:t>
            </w:r>
          </w:p>
          <w:p w:rsidR="00C579E3" w:rsidRPr="00A12AB8" w:rsidRDefault="00C579E3" w:rsidP="00E402DA">
            <w:pPr>
              <w:pStyle w:val="a8"/>
              <w:widowControl/>
              <w:numPr>
                <w:ilvl w:val="0"/>
                <w:numId w:val="6"/>
              </w:numPr>
              <w:ind w:leftChars="0" w:left="851" w:hanging="709"/>
              <w:rPr>
                <w:rFonts w:ascii="標楷體" w:eastAsia="標楷體" w:hAnsi="標楷體"/>
              </w:rPr>
            </w:pPr>
            <w:r w:rsidRPr="00A12AB8">
              <w:rPr>
                <w:rFonts w:ascii="標楷體" w:eastAsia="標楷體" w:hAnsi="標楷體"/>
              </w:rPr>
              <w:t>為力求客觀公正，</w:t>
            </w:r>
            <w:proofErr w:type="gramStart"/>
            <w:r w:rsidRPr="00A12AB8">
              <w:rPr>
                <w:rFonts w:ascii="標楷體" w:eastAsia="標楷體" w:hAnsi="標楷體"/>
              </w:rPr>
              <w:t>集管團體</w:t>
            </w:r>
            <w:proofErr w:type="gramEnd"/>
            <w:r w:rsidRPr="00A12AB8">
              <w:rPr>
                <w:rFonts w:ascii="標楷體" w:eastAsia="標楷體" w:hAnsi="標楷體"/>
              </w:rPr>
              <w:t>可以側錄電臺數天節目，從其中取得使用歌曲使用量之日平均值，再推算出年使用量，算出百分比，即可確認該電臺的適用費率。例如：某電臺日平均量120首，年總量約為43,800首，該電臺的費用則為第4級。</w:t>
            </w:r>
          </w:p>
          <w:p w:rsidR="00C579E3" w:rsidRPr="00C579E3" w:rsidRDefault="00C579E3" w:rsidP="00E402DA">
            <w:pPr>
              <w:widowControl/>
              <w:rPr>
                <w:rFonts w:ascii="標楷體" w:eastAsia="標楷體" w:hAnsi="標楷體"/>
              </w:rPr>
            </w:pPr>
            <w:r w:rsidRPr="00C579E3">
              <w:rPr>
                <w:rFonts w:ascii="標楷體" w:eastAsia="標楷體" w:hAnsi="標楷體"/>
              </w:rPr>
              <w:t>四、適用</w:t>
            </w:r>
            <w:r w:rsidR="00A12AB8">
              <w:rPr>
                <w:rFonts w:ascii="標楷體" w:eastAsia="標楷體" w:hAnsi="標楷體"/>
              </w:rPr>
              <w:t>M</w:t>
            </w:r>
            <w:r w:rsidR="00A12AB8">
              <w:rPr>
                <w:rFonts w:ascii="標楷體" w:eastAsia="標楷體" w:hAnsi="標楷體" w:hint="eastAsia"/>
              </w:rPr>
              <w:t>ÜST</w:t>
            </w:r>
            <w:r w:rsidRPr="00C579E3">
              <w:rPr>
                <w:rFonts w:ascii="標楷體" w:eastAsia="標楷體" w:hAnsi="標楷體"/>
              </w:rPr>
              <w:t>現行費率與建議費率之差異</w:t>
            </w:r>
          </w:p>
          <w:p w:rsidR="00A12AB8" w:rsidRDefault="00C579E3" w:rsidP="00E402DA">
            <w:pPr>
              <w:pStyle w:val="a8"/>
              <w:widowControl/>
              <w:numPr>
                <w:ilvl w:val="0"/>
                <w:numId w:val="7"/>
              </w:numPr>
              <w:ind w:leftChars="0" w:left="851" w:hanging="611"/>
              <w:rPr>
                <w:rFonts w:ascii="標楷體" w:eastAsia="標楷體" w:hAnsi="標楷體"/>
              </w:rPr>
            </w:pPr>
            <w:r w:rsidRPr="00A12AB8">
              <w:rPr>
                <w:rFonts w:ascii="標楷體" w:eastAsia="標楷體" w:hAnsi="標楷體"/>
              </w:rPr>
              <w:t>以正聲台北調頻台（FM104.1，中功率）為例，該台以財經台為定位，播歌數量較少，102</w:t>
            </w:r>
            <w:r w:rsidR="00E84766">
              <w:rPr>
                <w:rFonts w:ascii="標楷體" w:eastAsia="標楷體" w:hAnsi="標楷體"/>
              </w:rPr>
              <w:t>年</w:t>
            </w:r>
            <w:r w:rsidR="00E84766">
              <w:rPr>
                <w:rFonts w:ascii="標楷體" w:eastAsia="標楷體" w:hAnsi="標楷體" w:hint="eastAsia"/>
              </w:rPr>
              <w:t>音樂</w:t>
            </w:r>
            <w:r w:rsidRPr="00A12AB8">
              <w:rPr>
                <w:rFonts w:ascii="標楷體" w:eastAsia="標楷體" w:hAnsi="標楷體"/>
              </w:rPr>
              <w:t>使用量為2萬2,999首。以</w:t>
            </w:r>
            <w:r w:rsidR="00A12AB8">
              <w:rPr>
                <w:rFonts w:ascii="標楷體" w:eastAsia="標楷體" w:hAnsi="標楷體"/>
              </w:rPr>
              <w:t>M</w:t>
            </w:r>
            <w:r w:rsidR="00A12AB8">
              <w:rPr>
                <w:rFonts w:ascii="標楷體" w:eastAsia="標楷體" w:hAnsi="標楷體" w:hint="eastAsia"/>
              </w:rPr>
              <w:t>ÜST</w:t>
            </w:r>
            <w:r w:rsidRPr="00A12AB8">
              <w:rPr>
                <w:rFonts w:ascii="標楷體" w:eastAsia="標楷體" w:hAnsi="標楷體"/>
              </w:rPr>
              <w:t>現行費率為標準，102年談話台費用為</w:t>
            </w:r>
            <w:r w:rsidR="00A12AB8">
              <w:rPr>
                <w:rFonts w:ascii="標楷體" w:eastAsia="標楷體" w:hAnsi="標楷體" w:hint="eastAsia"/>
              </w:rPr>
              <w:t>180</w:t>
            </w:r>
            <w:r w:rsidRPr="00A12AB8">
              <w:rPr>
                <w:rFonts w:ascii="標楷體" w:eastAsia="標楷體" w:hAnsi="標楷體"/>
              </w:rPr>
              <w:t>,000元。以本會建</w:t>
            </w:r>
            <w:r w:rsidR="00E84766">
              <w:rPr>
                <w:rFonts w:ascii="標楷體" w:eastAsia="標楷體" w:hAnsi="標楷體"/>
              </w:rPr>
              <w:t>議費率為標準，</w:t>
            </w:r>
            <w:r w:rsidR="00E84766">
              <w:rPr>
                <w:rFonts w:ascii="標楷體" w:eastAsia="標楷體" w:hAnsi="標楷體" w:hint="eastAsia"/>
              </w:rPr>
              <w:t>音樂</w:t>
            </w:r>
            <w:r w:rsidRPr="00A12AB8">
              <w:rPr>
                <w:rFonts w:ascii="標楷體" w:eastAsia="標楷體" w:hAnsi="標楷體"/>
              </w:rPr>
              <w:t>使用量為2萬2999首，將落於第5級，費用為</w:t>
            </w:r>
            <w:r w:rsidR="00A12AB8">
              <w:rPr>
                <w:rFonts w:ascii="標楷體" w:eastAsia="標楷體" w:hAnsi="標楷體" w:hint="eastAsia"/>
              </w:rPr>
              <w:t>60</w:t>
            </w:r>
            <w:r w:rsidRPr="00A12AB8">
              <w:rPr>
                <w:rFonts w:ascii="標楷體" w:eastAsia="標楷體" w:hAnsi="標楷體"/>
              </w:rPr>
              <w:t>,000元。</w:t>
            </w:r>
          </w:p>
          <w:p w:rsidR="00C579E3" w:rsidRPr="00A12AB8" w:rsidRDefault="00C579E3" w:rsidP="00E402DA">
            <w:pPr>
              <w:pStyle w:val="a8"/>
              <w:widowControl/>
              <w:numPr>
                <w:ilvl w:val="0"/>
                <w:numId w:val="7"/>
              </w:numPr>
              <w:ind w:leftChars="0" w:left="851" w:hanging="611"/>
              <w:rPr>
                <w:rFonts w:ascii="標楷體" w:eastAsia="標楷體" w:hAnsi="標楷體"/>
              </w:rPr>
            </w:pPr>
            <w:r w:rsidRPr="00A12AB8">
              <w:rPr>
                <w:rFonts w:ascii="標楷體" w:eastAsia="標楷體" w:hAnsi="標楷體"/>
              </w:rPr>
              <w:t>另以台廣台北一台為例，</w:t>
            </w:r>
            <w:r w:rsidR="00E84766">
              <w:rPr>
                <w:rFonts w:ascii="標楷體" w:eastAsia="標楷體" w:hAnsi="標楷體" w:hint="eastAsia"/>
              </w:rPr>
              <w:t>102年10-12月音樂使用量為2,989首，全年使用量約為11,956首，</w:t>
            </w:r>
            <w:r w:rsidRPr="00A12AB8">
              <w:rPr>
                <w:rFonts w:ascii="標楷體" w:eastAsia="標楷體" w:hAnsi="標楷體"/>
              </w:rPr>
              <w:t>以</w:t>
            </w:r>
            <w:r w:rsidR="00E84766">
              <w:rPr>
                <w:rFonts w:ascii="標楷體" w:eastAsia="標楷體" w:hAnsi="標楷體"/>
              </w:rPr>
              <w:t>M</w:t>
            </w:r>
            <w:r w:rsidR="00E84766">
              <w:rPr>
                <w:rFonts w:ascii="標楷體" w:eastAsia="標楷體" w:hAnsi="標楷體" w:hint="eastAsia"/>
              </w:rPr>
              <w:t>ÜST</w:t>
            </w:r>
            <w:r w:rsidRPr="00A12AB8">
              <w:rPr>
                <w:rFonts w:ascii="標楷體" w:eastAsia="標楷體" w:hAnsi="標楷體"/>
              </w:rPr>
              <w:t>現行費率為標準，費用為</w:t>
            </w:r>
            <w:r w:rsidR="00E84766">
              <w:rPr>
                <w:rFonts w:ascii="標楷體" w:eastAsia="標楷體" w:hAnsi="標楷體" w:hint="eastAsia"/>
              </w:rPr>
              <w:t>90</w:t>
            </w:r>
            <w:r w:rsidRPr="00A12AB8">
              <w:rPr>
                <w:rFonts w:ascii="標楷體" w:eastAsia="標楷體" w:hAnsi="標楷體"/>
              </w:rPr>
              <w:t>,000</w:t>
            </w:r>
            <w:r w:rsidR="00E84766">
              <w:rPr>
                <w:rFonts w:ascii="標楷體" w:eastAsia="標楷體" w:hAnsi="標楷體"/>
              </w:rPr>
              <w:t>元；倘以本會建議費率為標準，此台費率則</w:t>
            </w:r>
            <w:r w:rsidR="00E84766">
              <w:rPr>
                <w:rFonts w:ascii="標楷體" w:eastAsia="標楷體" w:hAnsi="標楷體" w:hint="eastAsia"/>
              </w:rPr>
              <w:t>為1.5萬元</w:t>
            </w:r>
            <w:r w:rsidRPr="00A12AB8">
              <w:rPr>
                <w:rFonts w:ascii="標楷體" w:eastAsia="標楷體" w:hAnsi="標楷體"/>
              </w:rPr>
              <w:t>。</w:t>
            </w:r>
          </w:p>
          <w:p w:rsidR="001C5ED9" w:rsidRPr="007B4606" w:rsidRDefault="001C5ED9" w:rsidP="00E402DA">
            <w:pPr>
              <w:widowControl/>
              <w:spacing w:beforeLines="50" w:before="180" w:afterLines="50" w:after="180"/>
              <w:rPr>
                <w:rFonts w:ascii="標楷體" w:eastAsia="標楷體" w:hAnsi="標楷體"/>
                <w:b/>
              </w:rPr>
            </w:pPr>
            <w:r w:rsidRPr="00C7134D">
              <w:rPr>
                <w:rFonts w:eastAsia="標楷體" w:hAnsi="標楷體"/>
                <w:b/>
              </w:rPr>
              <w:lastRenderedPageBreak/>
              <w:t>※</w:t>
            </w:r>
            <w:proofErr w:type="gramStart"/>
            <w:r w:rsidRPr="007B4606">
              <w:rPr>
                <w:rFonts w:ascii="標楷體" w:eastAsia="標楷體" w:hAnsi="標楷體"/>
                <w:b/>
              </w:rPr>
              <w:t>103年</w:t>
            </w:r>
            <w:r>
              <w:rPr>
                <w:rFonts w:ascii="標楷體" w:eastAsia="標楷體" w:hAnsi="標楷體" w:hint="eastAsia"/>
                <w:b/>
              </w:rPr>
              <w:t>4</w:t>
            </w:r>
            <w:r w:rsidRPr="007B4606">
              <w:rPr>
                <w:rFonts w:ascii="標楷體" w:eastAsia="標楷體" w:hAnsi="標楷體"/>
                <w:b/>
              </w:rPr>
              <w:t>月</w:t>
            </w:r>
            <w:r>
              <w:rPr>
                <w:rFonts w:ascii="標楷體" w:eastAsia="標楷體" w:hAnsi="標楷體"/>
                <w:b/>
              </w:rPr>
              <w:t>2</w:t>
            </w:r>
            <w:r>
              <w:rPr>
                <w:rFonts w:ascii="標楷體" w:eastAsia="標楷體" w:hAnsi="標楷體" w:hint="eastAsia"/>
                <w:b/>
              </w:rPr>
              <w:t>2</w:t>
            </w:r>
            <w:r w:rsidRPr="007B4606">
              <w:rPr>
                <w:rFonts w:ascii="標楷體" w:eastAsia="標楷體" w:hAnsi="標楷體"/>
                <w:b/>
              </w:rPr>
              <w:t>日廣商生字</w:t>
            </w:r>
            <w:proofErr w:type="gramEnd"/>
            <w:r w:rsidRPr="007B4606">
              <w:rPr>
                <w:rFonts w:ascii="標楷體" w:eastAsia="標楷體" w:hAnsi="標楷體"/>
                <w:b/>
              </w:rPr>
              <w:t>第</w:t>
            </w:r>
            <w:r>
              <w:rPr>
                <w:rFonts w:ascii="標楷體" w:eastAsia="標楷體" w:hAnsi="標楷體"/>
                <w:b/>
              </w:rPr>
              <w:t>1030</w:t>
            </w:r>
            <w:r>
              <w:rPr>
                <w:rFonts w:ascii="標楷體" w:eastAsia="標楷體" w:hAnsi="標楷體" w:hint="eastAsia"/>
                <w:b/>
              </w:rPr>
              <w:t>30</w:t>
            </w:r>
            <w:r w:rsidRPr="007B4606">
              <w:rPr>
                <w:rFonts w:ascii="標楷體" w:eastAsia="標楷體" w:hAnsi="標楷體"/>
                <w:b/>
              </w:rPr>
              <w:t>號函</w:t>
            </w:r>
          </w:p>
          <w:p w:rsidR="00DD0535" w:rsidRDefault="00D62A78" w:rsidP="00E402DA">
            <w:pPr>
              <w:widowControl/>
              <w:rPr>
                <w:rFonts w:ascii="標楷體" w:eastAsia="標楷體" w:hAnsi="標楷體"/>
              </w:rPr>
            </w:pPr>
            <w:r w:rsidRPr="00D62A78">
              <w:rPr>
                <w:rFonts w:ascii="標楷體" w:eastAsia="標楷體" w:hAnsi="標楷體" w:hint="eastAsia"/>
              </w:rPr>
              <w:t>一、有關中、小功率調頻廣播電臺與調幅廣播電臺劃分為5級</w:t>
            </w:r>
            <w:r w:rsidRPr="00D62A78">
              <w:rPr>
                <w:rFonts w:ascii="標楷體" w:eastAsia="標楷體" w:hAnsi="標楷體"/>
              </w:rPr>
              <w:br/>
            </w:r>
            <w:r w:rsidRPr="00D62A78">
              <w:rPr>
                <w:rFonts w:ascii="標楷體" w:eastAsia="標楷體" w:hAnsi="標楷體" w:hint="eastAsia"/>
              </w:rPr>
              <w:t xml:space="preserve">    分區，與</w:t>
            </w:r>
            <w:r w:rsidRPr="00D62A78">
              <w:rPr>
                <w:rFonts w:ascii="標楷體" w:eastAsia="標楷體" w:hAnsi="標楷體"/>
              </w:rPr>
              <w:t>M</w:t>
            </w:r>
            <w:r w:rsidRPr="00D62A78">
              <w:rPr>
                <w:rFonts w:ascii="標楷體" w:eastAsia="標楷體" w:hAnsi="標楷體" w:hint="eastAsia"/>
              </w:rPr>
              <w:t>ÜST</w:t>
            </w:r>
            <w:r>
              <w:rPr>
                <w:rFonts w:ascii="標楷體" w:eastAsia="標楷體" w:hAnsi="標楷體" w:hint="eastAsia"/>
              </w:rPr>
              <w:t>劃分之四級分區不同部分，係因高雄市、台</w:t>
            </w:r>
            <w:r>
              <w:rPr>
                <w:rFonts w:ascii="標楷體" w:eastAsia="標楷體" w:hAnsi="標楷體"/>
              </w:rPr>
              <w:br/>
            </w:r>
            <w:r>
              <w:rPr>
                <w:rFonts w:ascii="標楷體" w:eastAsia="標楷體" w:hAnsi="標楷體" w:hint="eastAsia"/>
              </w:rPr>
              <w:t xml:space="preserve">    中市、台南市合併升格，桃園也將於2014年底升格，為更</w:t>
            </w:r>
            <w:r>
              <w:rPr>
                <w:rFonts w:ascii="標楷體" w:eastAsia="標楷體" w:hAnsi="標楷體"/>
              </w:rPr>
              <w:br/>
            </w:r>
            <w:r>
              <w:rPr>
                <w:rFonts w:ascii="標楷體" w:eastAsia="標楷體" w:hAnsi="標楷體" w:hint="eastAsia"/>
              </w:rPr>
              <w:t xml:space="preserve">    符合台灣縣市人口及經濟現況，</w:t>
            </w:r>
            <w:proofErr w:type="gramStart"/>
            <w:r>
              <w:rPr>
                <w:rFonts w:ascii="標楷體" w:eastAsia="標楷體" w:hAnsi="標楷體" w:hint="eastAsia"/>
              </w:rPr>
              <w:t>遂增列</w:t>
            </w:r>
            <w:proofErr w:type="gramEnd"/>
            <w:r>
              <w:rPr>
                <w:rFonts w:ascii="標楷體" w:eastAsia="標楷體" w:hAnsi="標楷體" w:hint="eastAsia"/>
              </w:rPr>
              <w:t>「一級城市」，調整</w:t>
            </w:r>
            <w:r>
              <w:rPr>
                <w:rFonts w:ascii="標楷體" w:eastAsia="標楷體" w:hAnsi="標楷體"/>
              </w:rPr>
              <w:br/>
            </w:r>
            <w:r>
              <w:rPr>
                <w:rFonts w:ascii="標楷體" w:eastAsia="標楷體" w:hAnsi="標楷體" w:hint="eastAsia"/>
              </w:rPr>
              <w:t xml:space="preserve">    為5級分區。</w:t>
            </w:r>
          </w:p>
          <w:p w:rsidR="0094268F" w:rsidRPr="0094268F" w:rsidRDefault="008B6240" w:rsidP="00E402DA">
            <w:pPr>
              <w:widowControl/>
              <w:rPr>
                <w:rFonts w:eastAsia="標楷體"/>
              </w:rPr>
            </w:pPr>
            <w:r>
              <w:rPr>
                <w:rFonts w:ascii="標楷體" w:eastAsia="標楷體" w:hAnsi="標楷體" w:hint="eastAsia"/>
              </w:rPr>
              <w:t>二、</w:t>
            </w:r>
            <w:r>
              <w:rPr>
                <w:rFonts w:eastAsia="標楷體" w:hint="eastAsia"/>
              </w:rPr>
              <w:t>中華民國廣播商業同業公會會員電臺音樂使用</w:t>
            </w:r>
            <w:proofErr w:type="gramStart"/>
            <w:r>
              <w:rPr>
                <w:rFonts w:eastAsia="標楷體" w:hint="eastAsia"/>
              </w:rPr>
              <w:t>量彙整表</w:t>
            </w:r>
            <w:proofErr w:type="gramEnd"/>
            <w:r>
              <w:rPr>
                <w:rFonts w:eastAsia="標楷體" w:hint="eastAsia"/>
              </w:rPr>
              <w:t>(</w:t>
            </w:r>
            <w:r>
              <w:rPr>
                <w:rFonts w:eastAsia="標楷體" w:hint="eastAsia"/>
              </w:rPr>
              <w:t>參</w:t>
            </w:r>
            <w:r>
              <w:rPr>
                <w:rFonts w:eastAsia="標楷體"/>
              </w:rPr>
              <w:br/>
            </w:r>
            <w:r>
              <w:rPr>
                <w:rFonts w:eastAsia="標楷體" w:hint="eastAsia"/>
              </w:rPr>
              <w:t xml:space="preserve">    </w:t>
            </w:r>
            <w:r>
              <w:rPr>
                <w:rFonts w:eastAsia="標楷體" w:hint="eastAsia"/>
              </w:rPr>
              <w:t>附件</w:t>
            </w:r>
            <w:r w:rsidR="00543586">
              <w:rPr>
                <w:rFonts w:eastAsia="標楷體" w:hint="eastAsia"/>
              </w:rPr>
              <w:t>1</w:t>
            </w:r>
            <w:r>
              <w:rPr>
                <w:rFonts w:eastAsia="標楷體" w:hint="eastAsia"/>
              </w:rPr>
              <w:t>)</w:t>
            </w:r>
          </w:p>
          <w:p w:rsidR="005C5777" w:rsidRPr="00225597" w:rsidRDefault="00225597" w:rsidP="00E402DA">
            <w:pPr>
              <w:pStyle w:val="a8"/>
              <w:widowControl/>
              <w:numPr>
                <w:ilvl w:val="0"/>
                <w:numId w:val="8"/>
              </w:numPr>
              <w:spacing w:beforeLines="50" w:before="180" w:afterLines="50" w:after="180"/>
              <w:ind w:leftChars="0"/>
              <w:rPr>
                <w:rFonts w:ascii="標楷體" w:eastAsia="標楷體" w:hAnsi="標楷體"/>
                <w:b/>
              </w:rPr>
            </w:pPr>
            <w:r>
              <w:rPr>
                <w:rFonts w:ascii="標楷體" w:eastAsia="標楷體" w:hAnsi="標楷體" w:hint="eastAsia"/>
                <w:b/>
              </w:rPr>
              <w:t>調幅廣播電臺之分類(轉播</w:t>
            </w:r>
            <w:proofErr w:type="gramStart"/>
            <w:r>
              <w:rPr>
                <w:rFonts w:ascii="標楷體" w:eastAsia="標楷體" w:hAnsi="標楷體" w:hint="eastAsia"/>
                <w:b/>
              </w:rPr>
              <w:t>臺</w:t>
            </w:r>
            <w:proofErr w:type="gramEnd"/>
            <w:r>
              <w:rPr>
                <w:rFonts w:ascii="標楷體" w:eastAsia="標楷體" w:hAnsi="標楷體" w:hint="eastAsia"/>
                <w:b/>
              </w:rPr>
              <w:t>)部份：</w:t>
            </w:r>
          </w:p>
          <w:p w:rsidR="0094268F" w:rsidRDefault="00BD31D4" w:rsidP="00E402DA">
            <w:pPr>
              <w:pStyle w:val="a8"/>
              <w:widowControl/>
              <w:numPr>
                <w:ilvl w:val="1"/>
                <w:numId w:val="6"/>
              </w:numPr>
              <w:ind w:leftChars="0" w:left="567" w:hanging="567"/>
              <w:rPr>
                <w:rFonts w:ascii="標楷體" w:eastAsia="標楷體" w:hAnsi="標楷體"/>
              </w:rPr>
            </w:pPr>
            <w:r w:rsidRPr="0094268F">
              <w:rPr>
                <w:rFonts w:ascii="標楷體" w:eastAsia="標楷體" w:hAnsi="標楷體"/>
              </w:rPr>
              <w:t>M</w:t>
            </w:r>
            <w:r w:rsidRPr="0094268F">
              <w:rPr>
                <w:rFonts w:ascii="標楷體" w:eastAsia="標楷體" w:hAnsi="標楷體" w:hint="eastAsia"/>
              </w:rPr>
              <w:t>ÜST於新</w:t>
            </w:r>
            <w:r w:rsidRPr="0094268F">
              <w:rPr>
                <w:rFonts w:ascii="標楷體" w:eastAsia="標楷體" w:hAnsi="標楷體"/>
              </w:rPr>
              <w:t>公告</w:t>
            </w:r>
            <w:r w:rsidRPr="0094268F">
              <w:rPr>
                <w:rFonts w:ascii="標楷體" w:eastAsia="標楷體" w:hAnsi="標楷體" w:hint="eastAsia"/>
              </w:rPr>
              <w:t>之無線</w:t>
            </w:r>
            <w:r w:rsidRPr="0094268F">
              <w:rPr>
                <w:rFonts w:ascii="標楷體" w:eastAsia="標楷體" w:hAnsi="標楷體"/>
              </w:rPr>
              <w:t>廣播電臺</w:t>
            </w:r>
            <w:r w:rsidR="0094268F" w:rsidRPr="0094268F">
              <w:rPr>
                <w:rFonts w:ascii="標楷體" w:eastAsia="標楷體" w:hAnsi="標楷體" w:hint="eastAsia"/>
              </w:rPr>
              <w:t>中</w:t>
            </w:r>
            <w:r w:rsidRPr="0094268F">
              <w:rPr>
                <w:rFonts w:ascii="標楷體" w:eastAsia="標楷體" w:hAnsi="標楷體"/>
              </w:rPr>
              <w:t>，有關</w:t>
            </w:r>
            <w:r w:rsidRPr="0094268F">
              <w:rPr>
                <w:rFonts w:ascii="標楷體" w:eastAsia="標楷體" w:hAnsi="標楷體" w:hint="eastAsia"/>
              </w:rPr>
              <w:t>新增</w:t>
            </w:r>
            <w:r w:rsidRPr="0094268F">
              <w:rPr>
                <w:rFonts w:ascii="標楷體" w:eastAsia="標楷體" w:hAnsi="標楷體"/>
              </w:rPr>
              <w:t>「</w:t>
            </w:r>
            <w:r w:rsidRPr="0094268F">
              <w:rPr>
                <w:rFonts w:ascii="標楷體" w:eastAsia="標楷體" w:hAnsi="標楷體" w:hint="eastAsia"/>
              </w:rPr>
              <w:t>營利性調幅</w:t>
            </w:r>
            <w:r w:rsidRPr="0094268F">
              <w:rPr>
                <w:rFonts w:ascii="標楷體" w:eastAsia="標楷體" w:hAnsi="標楷體"/>
              </w:rPr>
              <w:t>廣播電臺</w:t>
            </w:r>
            <w:r w:rsidRPr="0094268F">
              <w:rPr>
                <w:rFonts w:ascii="標楷體" w:eastAsia="標楷體" w:hAnsi="標楷體" w:hint="eastAsia"/>
              </w:rPr>
              <w:t>及其分類(轉播</w:t>
            </w:r>
            <w:proofErr w:type="gramStart"/>
            <w:r w:rsidRPr="0094268F">
              <w:rPr>
                <w:rFonts w:ascii="標楷體" w:eastAsia="標楷體" w:hAnsi="標楷體" w:hint="eastAsia"/>
              </w:rPr>
              <w:t>臺</w:t>
            </w:r>
            <w:proofErr w:type="gramEnd"/>
            <w:r w:rsidRPr="0094268F">
              <w:rPr>
                <w:rFonts w:ascii="標楷體" w:eastAsia="標楷體" w:hAnsi="標楷體" w:hint="eastAsia"/>
              </w:rPr>
              <w:t>)</w:t>
            </w:r>
            <w:r w:rsidRPr="0094268F">
              <w:rPr>
                <w:rFonts w:ascii="標楷體" w:eastAsia="標楷體" w:hAnsi="標楷體"/>
              </w:rPr>
              <w:t>」及</w:t>
            </w:r>
            <w:r w:rsidR="00EA4F31">
              <w:rPr>
                <w:rFonts w:ascii="標楷體" w:eastAsia="標楷體" w:hAnsi="標楷體" w:hint="eastAsia"/>
                <w:bCs/>
              </w:rPr>
              <w:t>「實體電臺於網</w:t>
            </w:r>
            <w:r w:rsidRPr="0094268F">
              <w:rPr>
                <w:rFonts w:ascii="標楷體" w:eastAsia="標楷體" w:hAnsi="標楷體" w:hint="eastAsia"/>
                <w:bCs/>
              </w:rPr>
              <w:t>路之同步播送」</w:t>
            </w:r>
            <w:r w:rsidRPr="0094268F">
              <w:rPr>
                <w:rFonts w:ascii="標楷體" w:eastAsia="標楷體" w:hAnsi="標楷體"/>
              </w:rPr>
              <w:t>費率</w:t>
            </w:r>
            <w:r w:rsidRPr="0094268F">
              <w:rPr>
                <w:rFonts w:ascii="標楷體" w:eastAsia="標楷體" w:hAnsi="標楷體" w:hint="eastAsia"/>
              </w:rPr>
              <w:t>部份</w:t>
            </w:r>
            <w:r w:rsidRPr="0094268F">
              <w:rPr>
                <w:rFonts w:ascii="標楷體" w:eastAsia="標楷體" w:hAnsi="標楷體"/>
              </w:rPr>
              <w:t>，</w:t>
            </w:r>
            <w:r w:rsidRPr="0094268F">
              <w:rPr>
                <w:rFonts w:ascii="標楷體" w:eastAsia="標楷體" w:hAnsi="標楷體" w:hint="eastAsia"/>
              </w:rPr>
              <w:t>並</w:t>
            </w:r>
            <w:r w:rsidRPr="0094268F">
              <w:rPr>
                <w:rFonts w:ascii="標楷體" w:eastAsia="標楷體" w:hAnsi="標楷體"/>
              </w:rPr>
              <w:t>未與利用人協</w:t>
            </w:r>
            <w:r w:rsidRPr="0094268F">
              <w:rPr>
                <w:rFonts w:ascii="標楷體" w:eastAsia="標楷體" w:hAnsi="標楷體" w:hint="eastAsia"/>
              </w:rPr>
              <w:t>商</w:t>
            </w:r>
            <w:r w:rsidRPr="0094268F">
              <w:rPr>
                <w:rFonts w:ascii="標楷體" w:eastAsia="標楷體" w:hAnsi="標楷體"/>
              </w:rPr>
              <w:t>。</w:t>
            </w:r>
          </w:p>
          <w:p w:rsidR="004655AF" w:rsidRDefault="0094268F" w:rsidP="00E402DA">
            <w:pPr>
              <w:pStyle w:val="a8"/>
              <w:widowControl/>
              <w:numPr>
                <w:ilvl w:val="1"/>
                <w:numId w:val="6"/>
              </w:numPr>
              <w:ind w:leftChars="0" w:left="567" w:hanging="567"/>
              <w:rPr>
                <w:rFonts w:ascii="標楷體" w:eastAsia="標楷體" w:hAnsi="標楷體"/>
              </w:rPr>
            </w:pPr>
            <w:r w:rsidRPr="0094268F">
              <w:rPr>
                <w:rFonts w:ascii="標楷體" w:eastAsia="標楷體" w:hAnsi="標楷體" w:hint="eastAsia"/>
              </w:rPr>
              <w:t>調幅轉播</w:t>
            </w:r>
            <w:proofErr w:type="gramStart"/>
            <w:r w:rsidRPr="0094268F">
              <w:rPr>
                <w:rFonts w:ascii="標楷體" w:eastAsia="標楷體" w:hAnsi="標楷體" w:hint="eastAsia"/>
              </w:rPr>
              <w:t>臺</w:t>
            </w:r>
            <w:proofErr w:type="gramEnd"/>
            <w:r w:rsidRPr="0094268F">
              <w:rPr>
                <w:rFonts w:ascii="標楷體" w:eastAsia="標楷體" w:hAnsi="標楷體" w:hint="eastAsia"/>
              </w:rPr>
              <w:t>係業者為配合政府服務偏遠地區弱勢族群能有廣播收聽</w:t>
            </w:r>
            <w:r>
              <w:rPr>
                <w:rFonts w:ascii="標楷體" w:eastAsia="標楷體" w:hAnsi="標楷體" w:hint="eastAsia"/>
              </w:rPr>
              <w:t>之政策而成立，以彌補調幅主播</w:t>
            </w:r>
            <w:proofErr w:type="gramStart"/>
            <w:r>
              <w:rPr>
                <w:rFonts w:ascii="標楷體" w:eastAsia="標楷體" w:hAnsi="標楷體" w:hint="eastAsia"/>
              </w:rPr>
              <w:t>臺</w:t>
            </w:r>
            <w:proofErr w:type="gramEnd"/>
            <w:r>
              <w:rPr>
                <w:rFonts w:ascii="標楷體" w:eastAsia="標楷體" w:hAnsi="標楷體" w:hint="eastAsia"/>
              </w:rPr>
              <w:t>發</w:t>
            </w:r>
            <w:r w:rsidR="00370C0A">
              <w:rPr>
                <w:rFonts w:ascii="標楷體" w:eastAsia="標楷體" w:hAnsi="標楷體" w:hint="eastAsia"/>
              </w:rPr>
              <w:t>射</w:t>
            </w:r>
            <w:r>
              <w:rPr>
                <w:rFonts w:ascii="標楷體" w:eastAsia="標楷體" w:hAnsi="標楷體" w:hint="eastAsia"/>
              </w:rPr>
              <w:t>電波之不足，並無增加額外廣告收益</w:t>
            </w:r>
            <w:r w:rsidR="00370C0A">
              <w:rPr>
                <w:rFonts w:ascii="標楷體" w:eastAsia="標楷體" w:hAnsi="標楷體" w:hint="eastAsia"/>
              </w:rPr>
              <w:t>。</w:t>
            </w:r>
          </w:p>
          <w:p w:rsidR="004F4923" w:rsidRPr="004F4923" w:rsidRDefault="004F4923" w:rsidP="004F4923">
            <w:pPr>
              <w:pStyle w:val="a8"/>
              <w:widowControl/>
              <w:numPr>
                <w:ilvl w:val="1"/>
                <w:numId w:val="6"/>
              </w:numPr>
              <w:ind w:leftChars="0" w:left="567" w:hanging="567"/>
              <w:rPr>
                <w:rFonts w:ascii="標楷體" w:eastAsia="標楷體" w:hAnsi="標楷體"/>
              </w:rPr>
            </w:pPr>
            <w:r w:rsidRPr="00892951">
              <w:rPr>
                <w:rFonts w:ascii="標楷體" w:eastAsia="標楷體" w:hAnsi="標楷體" w:hint="eastAsia"/>
              </w:rPr>
              <w:t>調幅廣播電臺(AM)</w:t>
            </w:r>
            <w:proofErr w:type="gramStart"/>
            <w:r w:rsidRPr="00892951">
              <w:rPr>
                <w:rFonts w:ascii="標楷體" w:eastAsia="標楷體" w:hAnsi="標楷體" w:hint="eastAsia"/>
              </w:rPr>
              <w:t>輿</w:t>
            </w:r>
            <w:proofErr w:type="gramEnd"/>
            <w:r w:rsidRPr="00892951">
              <w:rPr>
                <w:rFonts w:ascii="標楷體" w:eastAsia="標楷體" w:hAnsi="標楷體" w:hint="eastAsia"/>
              </w:rPr>
              <w:t>調頻廣播電臺(FM)具有許多本質差異性，AM電臺之利用人因利用著作所獲致之經濟上利益劣於FM許多，故其收費標準應低於FM電臺方屬合理。</w:t>
            </w:r>
          </w:p>
          <w:p w:rsidR="00370C0A" w:rsidRDefault="0094268F" w:rsidP="00E402DA">
            <w:pPr>
              <w:pStyle w:val="a8"/>
              <w:widowControl/>
              <w:numPr>
                <w:ilvl w:val="1"/>
                <w:numId w:val="6"/>
              </w:numPr>
              <w:ind w:leftChars="0" w:left="567" w:hanging="567"/>
              <w:rPr>
                <w:rFonts w:ascii="標楷體" w:eastAsia="標楷體" w:hAnsi="標楷體"/>
              </w:rPr>
            </w:pPr>
            <w:r>
              <w:rPr>
                <w:rFonts w:ascii="標楷體" w:eastAsia="標楷體" w:hAnsi="標楷體" w:hint="eastAsia"/>
              </w:rPr>
              <w:t>按</w:t>
            </w:r>
            <w:r w:rsidRPr="0094268F">
              <w:rPr>
                <w:rFonts w:ascii="標楷體" w:eastAsia="標楷體" w:hAnsi="標楷體"/>
              </w:rPr>
              <w:t>M</w:t>
            </w:r>
            <w:r w:rsidRPr="0094268F">
              <w:rPr>
                <w:rFonts w:ascii="標楷體" w:eastAsia="標楷體" w:hAnsi="標楷體" w:hint="eastAsia"/>
              </w:rPr>
              <w:t>ÜST</w:t>
            </w:r>
            <w:r w:rsidR="004655AF">
              <w:rPr>
                <w:rFonts w:ascii="標楷體" w:eastAsia="標楷體" w:hAnsi="標楷體" w:hint="eastAsia"/>
              </w:rPr>
              <w:t>新</w:t>
            </w:r>
            <w:r>
              <w:rPr>
                <w:rFonts w:ascii="標楷體" w:eastAsia="標楷體" w:hAnsi="標楷體" w:hint="eastAsia"/>
              </w:rPr>
              <w:t>公告費率，</w:t>
            </w:r>
            <w:r w:rsidR="004655AF">
              <w:rPr>
                <w:rFonts w:ascii="標楷體" w:eastAsia="標楷體" w:hAnsi="標楷體" w:hint="eastAsia"/>
              </w:rPr>
              <w:t>調幅電臺雖略有調降，但新增「轉</w:t>
            </w:r>
            <w:r w:rsidR="004655AF">
              <w:rPr>
                <w:rFonts w:ascii="標楷體" w:eastAsia="標楷體" w:hAnsi="標楷體" w:hint="eastAsia"/>
              </w:rPr>
              <w:lastRenderedPageBreak/>
              <w:t>播</w:t>
            </w:r>
            <w:proofErr w:type="gramStart"/>
            <w:r w:rsidR="004655AF">
              <w:rPr>
                <w:rFonts w:ascii="標楷體" w:eastAsia="標楷體" w:hAnsi="標楷體" w:hint="eastAsia"/>
              </w:rPr>
              <w:t>臺</w:t>
            </w:r>
            <w:proofErr w:type="gramEnd"/>
            <w:r w:rsidR="004655AF">
              <w:rPr>
                <w:rFonts w:ascii="標楷體" w:eastAsia="標楷體" w:hAnsi="標楷體" w:hint="eastAsia"/>
              </w:rPr>
              <w:t>」一項反使收費標準提高。以</w:t>
            </w:r>
            <w:proofErr w:type="gramStart"/>
            <w:r w:rsidR="004655AF">
              <w:rPr>
                <w:rFonts w:ascii="標楷體" w:eastAsia="標楷體" w:hAnsi="標楷體" w:hint="eastAsia"/>
              </w:rPr>
              <w:t>臺</w:t>
            </w:r>
            <w:proofErr w:type="gramEnd"/>
            <w:r w:rsidR="004655AF">
              <w:rPr>
                <w:rFonts w:ascii="標楷體" w:eastAsia="標楷體" w:hAnsi="標楷體" w:hint="eastAsia"/>
              </w:rPr>
              <w:t>北為例，調幅談話</w:t>
            </w:r>
            <w:proofErr w:type="gramStart"/>
            <w:r w:rsidR="004655AF">
              <w:rPr>
                <w:rFonts w:ascii="標楷體" w:eastAsia="標楷體" w:hAnsi="標楷體" w:hint="eastAsia"/>
              </w:rPr>
              <w:t>臺</w:t>
            </w:r>
            <w:proofErr w:type="gramEnd"/>
            <w:r w:rsidR="00841BED">
              <w:rPr>
                <w:rFonts w:ascii="標楷體" w:eastAsia="標楷體" w:hAnsi="標楷體" w:hint="eastAsia"/>
              </w:rPr>
              <w:t>由原</w:t>
            </w:r>
            <w:r w:rsidR="004655AF">
              <w:rPr>
                <w:rFonts w:ascii="標楷體" w:eastAsia="標楷體" w:hAnsi="標楷體" w:hint="eastAsia"/>
              </w:rPr>
              <w:t>費率</w:t>
            </w:r>
            <w:r w:rsidR="00841BED">
              <w:rPr>
                <w:rFonts w:ascii="標楷體" w:eastAsia="標楷體" w:hAnsi="標楷體" w:hint="eastAsia"/>
              </w:rPr>
              <w:t>90,000元調降為63,000，但增列轉播</w:t>
            </w:r>
            <w:proofErr w:type="gramStart"/>
            <w:r w:rsidR="00841BED">
              <w:rPr>
                <w:rFonts w:ascii="標楷體" w:eastAsia="標楷體" w:hAnsi="標楷體" w:hint="eastAsia"/>
              </w:rPr>
              <w:t>臺</w:t>
            </w:r>
            <w:proofErr w:type="gramEnd"/>
            <w:r w:rsidR="00841BED">
              <w:rPr>
                <w:rFonts w:ascii="標楷體" w:eastAsia="標楷體" w:hAnsi="標楷體" w:hint="eastAsia"/>
              </w:rPr>
              <w:t>按主播</w:t>
            </w:r>
            <w:proofErr w:type="gramStart"/>
            <w:r w:rsidR="00841BED">
              <w:rPr>
                <w:rFonts w:ascii="標楷體" w:eastAsia="標楷體" w:hAnsi="標楷體" w:hint="eastAsia"/>
              </w:rPr>
              <w:t>臺</w:t>
            </w:r>
            <w:proofErr w:type="gramEnd"/>
            <w:r w:rsidR="00841BED">
              <w:rPr>
                <w:rFonts w:ascii="標楷體" w:eastAsia="標楷體" w:hAnsi="標楷體" w:hint="eastAsia"/>
              </w:rPr>
              <w:t>1/2收費後，費率加總為94,500，與</w:t>
            </w:r>
            <w:r>
              <w:rPr>
                <w:rFonts w:ascii="標楷體" w:eastAsia="標楷體" w:hAnsi="標楷體" w:hint="eastAsia"/>
              </w:rPr>
              <w:t>調頻小功率</w:t>
            </w:r>
            <w:r w:rsidR="00841BED">
              <w:rPr>
                <w:rFonts w:ascii="標楷體" w:eastAsia="標楷體" w:hAnsi="標楷體" w:hint="eastAsia"/>
              </w:rPr>
              <w:t>電</w:t>
            </w:r>
            <w:r>
              <w:rPr>
                <w:rFonts w:ascii="標楷體" w:eastAsia="標楷體" w:hAnsi="標楷體" w:hint="eastAsia"/>
              </w:rPr>
              <w:t>臺</w:t>
            </w:r>
            <w:r w:rsidR="00841BED">
              <w:rPr>
                <w:rFonts w:ascii="標楷體" w:eastAsia="標楷體" w:hAnsi="標楷體" w:hint="eastAsia"/>
              </w:rPr>
              <w:t>之</w:t>
            </w:r>
            <w:r>
              <w:rPr>
                <w:rFonts w:ascii="標楷體" w:eastAsia="標楷體" w:hAnsi="標楷體" w:hint="eastAsia"/>
              </w:rPr>
              <w:t>收費</w:t>
            </w:r>
            <w:r w:rsidR="00841BED">
              <w:rPr>
                <w:rFonts w:ascii="標楷體" w:eastAsia="標楷體" w:hAnsi="標楷體" w:hint="eastAsia"/>
              </w:rPr>
              <w:t>(45,000元)差距更為拉大</w:t>
            </w:r>
            <w:r>
              <w:rPr>
                <w:rFonts w:ascii="標楷體" w:eastAsia="標楷體" w:hAnsi="標楷體" w:hint="eastAsia"/>
              </w:rPr>
              <w:t>，不符產業規模比例原則</w:t>
            </w:r>
            <w:r w:rsidR="00E726B8">
              <w:rPr>
                <w:rFonts w:ascii="標楷體" w:eastAsia="標楷體" w:hAnsi="標楷體" w:hint="eastAsia"/>
              </w:rPr>
              <w:t>(詳附件2)</w:t>
            </w:r>
            <w:r w:rsidR="004F4923">
              <w:rPr>
                <w:rFonts w:ascii="標楷體" w:eastAsia="標楷體" w:hAnsi="標楷體" w:hint="eastAsia"/>
              </w:rPr>
              <w:t>，建議按主播台之1/5計算</w:t>
            </w:r>
            <w:r>
              <w:rPr>
                <w:rFonts w:ascii="標楷體" w:eastAsia="標楷體" w:hAnsi="標楷體" w:hint="eastAsia"/>
              </w:rPr>
              <w:t>。</w:t>
            </w:r>
          </w:p>
          <w:p w:rsidR="004F4923" w:rsidRPr="00525F9B" w:rsidRDefault="004F4923" w:rsidP="004F4923">
            <w:pPr>
              <w:pStyle w:val="a8"/>
              <w:widowControl/>
              <w:ind w:leftChars="0" w:left="567"/>
              <w:rPr>
                <w:rFonts w:ascii="標楷體" w:eastAsia="標楷體" w:hAnsi="標楷體"/>
              </w:rPr>
            </w:pPr>
          </w:p>
          <w:p w:rsidR="0075153D" w:rsidRPr="0075153D" w:rsidRDefault="0075153D" w:rsidP="00E402DA">
            <w:pPr>
              <w:pStyle w:val="a8"/>
              <w:widowControl/>
              <w:numPr>
                <w:ilvl w:val="0"/>
                <w:numId w:val="8"/>
              </w:numPr>
              <w:ind w:leftChars="0"/>
              <w:rPr>
                <w:rFonts w:ascii="標楷體" w:eastAsia="標楷體" w:hAnsi="標楷體"/>
                <w:b/>
              </w:rPr>
            </w:pPr>
            <w:r>
              <w:rPr>
                <w:rFonts w:ascii="標楷體" w:eastAsia="標楷體" w:hAnsi="標楷體" w:hint="eastAsia"/>
                <w:b/>
              </w:rPr>
              <w:t>實體電臺於網路之同步播送部份：</w:t>
            </w:r>
          </w:p>
          <w:p w:rsidR="00ED6A4F" w:rsidRDefault="00ED6A4F" w:rsidP="00E402DA">
            <w:pPr>
              <w:pStyle w:val="a8"/>
              <w:widowControl/>
              <w:numPr>
                <w:ilvl w:val="0"/>
                <w:numId w:val="15"/>
              </w:numPr>
              <w:ind w:leftChars="0"/>
              <w:rPr>
                <w:rFonts w:ascii="標楷體" w:eastAsia="標楷體" w:hAnsi="標楷體"/>
              </w:rPr>
            </w:pPr>
            <w:r w:rsidRPr="00ED6A4F">
              <w:rPr>
                <w:rFonts w:ascii="標楷體" w:eastAsia="標楷體" w:hAnsi="標楷體" w:hint="eastAsia"/>
              </w:rPr>
              <w:t>根據AC Nielsen</w:t>
            </w:r>
            <w:r>
              <w:rPr>
                <w:rFonts w:ascii="標楷體" w:eastAsia="標楷體" w:hAnsi="標楷體" w:hint="eastAsia"/>
              </w:rPr>
              <w:t>2014年</w:t>
            </w:r>
            <w:r w:rsidRPr="00ED6A4F">
              <w:rPr>
                <w:rFonts w:ascii="標楷體" w:eastAsia="標楷體" w:hAnsi="標楷體" w:hint="eastAsia"/>
              </w:rPr>
              <w:t>收聽率調查公司</w:t>
            </w:r>
            <w:r>
              <w:rPr>
                <w:rFonts w:ascii="標楷體" w:eastAsia="標楷體" w:hAnsi="標楷體" w:hint="eastAsia"/>
              </w:rPr>
              <w:t>2014年最新一季</w:t>
            </w:r>
            <w:r w:rsidRPr="00ED6A4F">
              <w:rPr>
                <w:rFonts w:ascii="標楷體" w:eastAsia="標楷體" w:hAnsi="標楷體" w:hint="eastAsia"/>
              </w:rPr>
              <w:t>的調查結果，以網際網路收聽廣播節目的聽眾比率約占廣播收聽人口數的</w:t>
            </w:r>
            <w:r>
              <w:rPr>
                <w:rFonts w:ascii="標楷體" w:eastAsia="標楷體" w:hAnsi="標楷體" w:hint="eastAsia"/>
              </w:rPr>
              <w:t>9</w:t>
            </w:r>
            <w:r w:rsidRPr="00ED6A4F">
              <w:rPr>
                <w:rFonts w:ascii="標楷體" w:eastAsia="標楷體" w:hAnsi="標楷體" w:hint="eastAsia"/>
              </w:rPr>
              <w:t>%，此一前提為網際網路的收聽者原本就是廣播的收聽族群，亦即，對聽眾而言，只是收聽工具的不同選擇。因此，廣播利用人在已支付公開播送費用的情況下，MUST若再收取公開傳輸費用，則形成重複收費的不合理現象。</w:t>
            </w:r>
          </w:p>
          <w:p w:rsidR="00BB72DD" w:rsidRPr="00ED6A4F" w:rsidRDefault="00DD0535" w:rsidP="00E402DA">
            <w:pPr>
              <w:pStyle w:val="a8"/>
              <w:widowControl/>
              <w:numPr>
                <w:ilvl w:val="0"/>
                <w:numId w:val="15"/>
              </w:numPr>
              <w:ind w:leftChars="0"/>
              <w:rPr>
                <w:rFonts w:ascii="標楷體" w:eastAsia="標楷體" w:hAnsi="標楷體"/>
              </w:rPr>
            </w:pPr>
            <w:r w:rsidRPr="00ED6A4F">
              <w:rPr>
                <w:rFonts w:ascii="標楷體" w:eastAsia="標楷體" w:hAnsi="標楷體" w:hint="eastAsia"/>
              </w:rPr>
              <w:t>廣播電臺運用網路同步播出節目，</w:t>
            </w:r>
            <w:r w:rsidR="0075153D" w:rsidRPr="00ED6A4F">
              <w:rPr>
                <w:rFonts w:ascii="標楷體" w:eastAsia="標楷體" w:hAnsi="標楷體" w:hint="eastAsia"/>
              </w:rPr>
              <w:t>只是為了</w:t>
            </w:r>
            <w:r w:rsidR="002859E7" w:rsidRPr="00ED6A4F">
              <w:rPr>
                <w:rFonts w:ascii="標楷體" w:eastAsia="標楷體" w:hAnsi="標楷體" w:hint="eastAsia"/>
              </w:rPr>
              <w:t>提供聽眾選擇另一收聽管道的服務，</w:t>
            </w:r>
            <w:r w:rsidRPr="00ED6A4F">
              <w:rPr>
                <w:rFonts w:ascii="標楷體" w:eastAsia="標楷體" w:hAnsi="標楷體" w:hint="eastAsia"/>
              </w:rPr>
              <w:t>並未增加額外經濟上之利益，MÜST既已收取概括授權之公開播送費用，即不應再收取公開傳輸費用，若欲收取，亦應調降現行公開播送之費率。</w:t>
            </w:r>
          </w:p>
        </w:tc>
        <w:tc>
          <w:tcPr>
            <w:tcW w:w="7243" w:type="dxa"/>
          </w:tcPr>
          <w:p w:rsidR="00F43389" w:rsidRPr="0075153D" w:rsidRDefault="00F43389" w:rsidP="00E402DA">
            <w:pPr>
              <w:pStyle w:val="a8"/>
              <w:widowControl/>
              <w:numPr>
                <w:ilvl w:val="0"/>
                <w:numId w:val="8"/>
              </w:numPr>
              <w:ind w:leftChars="0"/>
              <w:rPr>
                <w:rFonts w:ascii="標楷體" w:eastAsia="標楷體" w:hAnsi="標楷體"/>
                <w:b/>
              </w:rPr>
            </w:pPr>
            <w:r w:rsidRPr="0075153D">
              <w:rPr>
                <w:rFonts w:ascii="標楷體" w:eastAsia="標楷體" w:hAnsi="標楷體" w:hint="eastAsia"/>
                <w:b/>
              </w:rPr>
              <w:lastRenderedPageBreak/>
              <w:t>全國性廣播電臺及</w:t>
            </w:r>
            <w:r w:rsidRPr="0075153D">
              <w:rPr>
                <w:rFonts w:ascii="標楷體" w:eastAsia="標楷體" w:hAnsi="標楷體"/>
                <w:b/>
              </w:rPr>
              <w:t>中、小功率調頻廣播電臺與調幅廣播電臺</w:t>
            </w:r>
          </w:p>
          <w:p w:rsidR="00F43389" w:rsidRPr="0075153D" w:rsidRDefault="00F43389" w:rsidP="00E402DA">
            <w:pPr>
              <w:pStyle w:val="a8"/>
              <w:widowControl/>
              <w:ind w:leftChars="0"/>
              <w:rPr>
                <w:rFonts w:ascii="標楷體" w:eastAsia="標楷體" w:hAnsi="標楷體"/>
                <w:b/>
              </w:rPr>
            </w:pPr>
            <w:r w:rsidRPr="0075153D">
              <w:rPr>
                <w:rFonts w:ascii="標楷體" w:eastAsia="標楷體" w:hAnsi="標楷體" w:hint="eastAsia"/>
                <w:b/>
              </w:rPr>
              <w:t>部份</w:t>
            </w:r>
            <w:r w:rsidR="0075153D">
              <w:rPr>
                <w:rFonts w:ascii="標楷體" w:eastAsia="標楷體" w:hAnsi="標楷體" w:hint="eastAsia"/>
                <w:b/>
              </w:rPr>
              <w:t>：</w:t>
            </w:r>
          </w:p>
          <w:p w:rsidR="00BD3FA4" w:rsidRPr="00164BEE" w:rsidRDefault="00BD3FA4" w:rsidP="00E402DA">
            <w:pPr>
              <w:widowControl/>
              <w:numPr>
                <w:ilvl w:val="0"/>
                <w:numId w:val="3"/>
              </w:numPr>
              <w:rPr>
                <w:rFonts w:ascii="標楷體" w:eastAsia="標楷體" w:hAnsi="標楷體"/>
                <w:u w:val="single"/>
              </w:rPr>
            </w:pPr>
            <w:r w:rsidRPr="00164BEE">
              <w:rPr>
                <w:rFonts w:ascii="標楷體" w:eastAsia="標楷體" w:hAnsi="標楷體" w:hint="eastAsia"/>
                <w:u w:val="single"/>
              </w:rPr>
              <w:t>須耗費極大成本</w:t>
            </w:r>
          </w:p>
          <w:p w:rsidR="00BD3FA4" w:rsidRPr="00417C01" w:rsidRDefault="00F43389" w:rsidP="00E402DA">
            <w:pPr>
              <w:widowControl/>
              <w:rPr>
                <w:rFonts w:ascii="標楷體" w:eastAsia="標楷體" w:hAnsi="標楷體"/>
              </w:rPr>
            </w:pPr>
            <w:r>
              <w:rPr>
                <w:rFonts w:ascii="標楷體" w:eastAsia="標楷體" w:hAnsi="標楷體" w:hint="eastAsia"/>
              </w:rPr>
              <w:t xml:space="preserve">    </w:t>
            </w:r>
            <w:r w:rsidR="00BD3FA4" w:rsidRPr="00417C01">
              <w:rPr>
                <w:rFonts w:ascii="標楷體" w:eastAsia="標楷體" w:hAnsi="標楷體" w:hint="eastAsia"/>
              </w:rPr>
              <w:t>申請人建議以各電臺播放歌曲數目</w:t>
            </w:r>
            <w:r w:rsidR="00417C01">
              <w:rPr>
                <w:rFonts w:ascii="標楷體" w:eastAsia="標楷體" w:hAnsi="標楷體" w:hint="eastAsia"/>
              </w:rPr>
              <w:t>多寡為使用報酬之區分標準，然而何謂「播放歌曲數目」仍有不明，且</w:t>
            </w:r>
            <w:r w:rsidR="00BD3FA4" w:rsidRPr="00417C01">
              <w:rPr>
                <w:rFonts w:ascii="標楷體" w:eastAsia="標楷體" w:hAnsi="標楷體" w:hint="eastAsia"/>
              </w:rPr>
              <w:t>建議以音樂使用量區分五個級距之方式，一來各電臺須有能力提出完整且正確之使用清單</w:t>
            </w:r>
            <w:proofErr w:type="gramStart"/>
            <w:r w:rsidR="00BD3FA4" w:rsidRPr="00417C01">
              <w:rPr>
                <w:rFonts w:ascii="標楷體" w:eastAsia="標楷體" w:hAnsi="標楷體" w:hint="eastAsia"/>
              </w:rPr>
              <w:t>供集管</w:t>
            </w:r>
            <w:proofErr w:type="gramEnd"/>
            <w:r w:rsidR="00BD3FA4" w:rsidRPr="00417C01">
              <w:rPr>
                <w:rFonts w:ascii="標楷體" w:eastAsia="標楷體" w:hAnsi="標楷體" w:hint="eastAsia"/>
              </w:rPr>
              <w:t>團體核算</w:t>
            </w:r>
            <w:r w:rsidR="00417C01">
              <w:rPr>
                <w:rFonts w:ascii="標楷體" w:eastAsia="標楷體" w:hAnsi="標楷體" w:hint="eastAsia"/>
              </w:rPr>
              <w:t>，</w:t>
            </w:r>
            <w:proofErr w:type="gramStart"/>
            <w:r w:rsidR="00417C01">
              <w:rPr>
                <w:rFonts w:ascii="標楷體" w:eastAsia="標楷體" w:hAnsi="標楷體" w:hint="eastAsia"/>
              </w:rPr>
              <w:t>而集管團體</w:t>
            </w:r>
            <w:proofErr w:type="gramEnd"/>
            <w:r w:rsidR="00417C01">
              <w:rPr>
                <w:rFonts w:ascii="標楷體" w:eastAsia="標楷體" w:hAnsi="標楷體" w:hint="eastAsia"/>
              </w:rPr>
              <w:t>亦須有能力就各電臺所提列之使用清單為逐筆之查核，雙方</w:t>
            </w:r>
            <w:r w:rsidR="00BD3FA4" w:rsidRPr="00417C01">
              <w:rPr>
                <w:rFonts w:ascii="標楷體" w:eastAsia="標楷體" w:hAnsi="標楷體" w:hint="eastAsia"/>
              </w:rPr>
              <w:t>皆須耗費龐大之人力及物力成本，與概括授權節省授權成本及簡化授權之本旨相</w:t>
            </w:r>
            <w:proofErr w:type="gramStart"/>
            <w:r w:rsidR="00BD3FA4" w:rsidRPr="00417C01">
              <w:rPr>
                <w:rFonts w:ascii="標楷體" w:eastAsia="標楷體" w:hAnsi="標楷體" w:hint="eastAsia"/>
              </w:rPr>
              <w:t>扞</w:t>
            </w:r>
            <w:proofErr w:type="gramEnd"/>
            <w:r w:rsidR="00BD3FA4" w:rsidRPr="00417C01">
              <w:rPr>
                <w:rFonts w:ascii="標楷體" w:eastAsia="標楷體" w:hAnsi="標楷體" w:hint="eastAsia"/>
              </w:rPr>
              <w:t>格。</w:t>
            </w:r>
          </w:p>
          <w:p w:rsidR="00BD3FA4" w:rsidRPr="00417C01" w:rsidRDefault="00BD3FA4" w:rsidP="00E402DA">
            <w:pPr>
              <w:widowControl/>
              <w:rPr>
                <w:rFonts w:ascii="標楷體" w:eastAsia="標楷體" w:hAnsi="標楷體"/>
              </w:rPr>
            </w:pPr>
          </w:p>
          <w:p w:rsidR="00BD3FA4" w:rsidRPr="00417C01" w:rsidRDefault="00BD3FA4" w:rsidP="00E402DA">
            <w:pPr>
              <w:widowControl/>
              <w:rPr>
                <w:rFonts w:ascii="標楷體" w:eastAsia="標楷體" w:hAnsi="標楷體"/>
              </w:rPr>
            </w:pPr>
            <w:r w:rsidRPr="00417C01">
              <w:rPr>
                <w:rFonts w:ascii="標楷體" w:eastAsia="標楷體" w:hAnsi="標楷體" w:hint="eastAsia"/>
              </w:rPr>
              <w:t>二、</w:t>
            </w:r>
            <w:r w:rsidRPr="00164BEE">
              <w:rPr>
                <w:rFonts w:ascii="標楷體" w:eastAsia="標楷體" w:hAnsi="標楷體" w:hint="eastAsia"/>
                <w:u w:val="single"/>
              </w:rPr>
              <w:t>調幅台部分已於新公告費率中調整</w:t>
            </w:r>
            <w:r w:rsidRPr="001A2BC7">
              <w:rPr>
                <w:rFonts w:ascii="標楷體" w:eastAsia="標楷體" w:hAnsi="標楷體"/>
              </w:rPr>
              <w:br/>
            </w:r>
            <w:r w:rsidR="00F43389">
              <w:rPr>
                <w:rFonts w:ascii="標楷體" w:eastAsia="標楷體" w:hAnsi="標楷體" w:hint="eastAsia"/>
              </w:rPr>
              <w:t xml:space="preserve">    </w:t>
            </w:r>
            <w:r w:rsidRPr="00417C01">
              <w:rPr>
                <w:rFonts w:ascii="標楷體" w:eastAsia="標楷體" w:hAnsi="標楷體" w:hint="eastAsia"/>
              </w:rPr>
              <w:t>本會已於102年11月28日公告新修訂之使用報酬率，將調幅電臺之使用報酬率予以調整，使調幅電臺電波發射涵蓋範圍雖大於小功率調頻電臺，但收入較小功率調頻電臺少之狀況得予以衡平。</w:t>
            </w:r>
          </w:p>
          <w:p w:rsidR="00BD3FA4" w:rsidRPr="00417C01" w:rsidRDefault="00BD3FA4" w:rsidP="00E402DA">
            <w:pPr>
              <w:widowControl/>
              <w:rPr>
                <w:rFonts w:ascii="標楷體" w:eastAsia="標楷體" w:hAnsi="標楷體"/>
              </w:rPr>
            </w:pPr>
          </w:p>
          <w:p w:rsidR="00BD3FA4" w:rsidRPr="00417C01" w:rsidRDefault="00BD3FA4" w:rsidP="00E402DA">
            <w:pPr>
              <w:widowControl/>
              <w:rPr>
                <w:rFonts w:ascii="標楷體" w:eastAsia="標楷體" w:hAnsi="標楷體"/>
              </w:rPr>
            </w:pPr>
          </w:p>
          <w:p w:rsidR="00BD3FA4" w:rsidRPr="00417C01" w:rsidRDefault="00BD3FA4" w:rsidP="00E402DA">
            <w:pPr>
              <w:widowControl/>
              <w:rPr>
                <w:rFonts w:ascii="標楷體" w:eastAsia="標楷體" w:hAnsi="標楷體"/>
              </w:rPr>
            </w:pPr>
          </w:p>
          <w:p w:rsidR="00BD3FA4" w:rsidRDefault="00BD3FA4" w:rsidP="00E402DA">
            <w:pPr>
              <w:widowControl/>
              <w:rPr>
                <w:rFonts w:ascii="標楷體" w:eastAsia="標楷體" w:hAnsi="標楷體"/>
              </w:rPr>
            </w:pPr>
          </w:p>
          <w:p w:rsidR="00F43389" w:rsidRPr="00417C01" w:rsidRDefault="00F43389" w:rsidP="00E402DA">
            <w:pPr>
              <w:widowControl/>
              <w:rPr>
                <w:rFonts w:ascii="標楷體" w:eastAsia="標楷體" w:hAnsi="標楷體"/>
              </w:rPr>
            </w:pPr>
          </w:p>
          <w:p w:rsidR="00BD3FA4" w:rsidRPr="00164BEE" w:rsidRDefault="00BD3FA4" w:rsidP="00E402DA">
            <w:pPr>
              <w:widowControl/>
              <w:numPr>
                <w:ilvl w:val="0"/>
                <w:numId w:val="2"/>
              </w:numPr>
              <w:rPr>
                <w:rFonts w:ascii="標楷體" w:eastAsia="標楷體" w:hAnsi="標楷體"/>
                <w:u w:val="single"/>
              </w:rPr>
            </w:pPr>
            <w:r w:rsidRPr="00164BEE">
              <w:rPr>
                <w:rFonts w:ascii="標楷體" w:eastAsia="標楷體" w:hAnsi="標楷體" w:hint="eastAsia"/>
                <w:u w:val="single"/>
              </w:rPr>
              <w:lastRenderedPageBreak/>
              <w:t>全國性廣播電臺之利用型態不應以音樂使用量作為區分</w:t>
            </w:r>
          </w:p>
          <w:p w:rsidR="00B44087" w:rsidRDefault="00F43389" w:rsidP="00E402DA">
            <w:pPr>
              <w:widowControl/>
              <w:rPr>
                <w:rFonts w:ascii="標楷體" w:eastAsia="標楷體" w:hAnsi="標楷體"/>
              </w:rPr>
            </w:pPr>
            <w:r>
              <w:rPr>
                <w:rFonts w:ascii="標楷體" w:eastAsia="標楷體" w:hAnsi="標楷體" w:hint="eastAsia"/>
              </w:rPr>
              <w:t xml:space="preserve">    </w:t>
            </w:r>
            <w:r w:rsidR="00BD3FA4" w:rsidRPr="00417C01">
              <w:rPr>
                <w:rFonts w:ascii="標楷體" w:eastAsia="標楷體" w:hAnsi="標楷體" w:hint="eastAsia"/>
              </w:rPr>
              <w:t>就實際上之利用情形觀之，全國性廣播電臺所播放之</w:t>
            </w:r>
            <w:proofErr w:type="gramStart"/>
            <w:r w:rsidR="00BD3FA4" w:rsidRPr="00417C01">
              <w:rPr>
                <w:rFonts w:ascii="標楷體" w:eastAsia="標楷體" w:hAnsi="標楷體" w:hint="eastAsia"/>
              </w:rPr>
              <w:t>內容係得為</w:t>
            </w:r>
            <w:proofErr w:type="gramEnd"/>
            <w:r w:rsidR="00BD3FA4" w:rsidRPr="00417C01">
              <w:rPr>
                <w:rFonts w:ascii="標楷體" w:eastAsia="標楷體" w:hAnsi="標楷體" w:hint="eastAsia"/>
              </w:rPr>
              <w:t>全國之閱聽大眾所接觸，其接觸音樂著作內容之人數並不因電臺播放之音樂歌曲數目較少而有所變動，故本於使用者付費之精神，申請人自應就全國閱聽大眾之音樂著作公開播送行為</w:t>
            </w:r>
            <w:proofErr w:type="gramStart"/>
            <w:r w:rsidR="00BD3FA4" w:rsidRPr="00417C01">
              <w:rPr>
                <w:rFonts w:ascii="標楷體" w:eastAsia="標楷體" w:hAnsi="標楷體" w:hint="eastAsia"/>
              </w:rPr>
              <w:t>向集管團體</w:t>
            </w:r>
            <w:proofErr w:type="gramEnd"/>
            <w:r w:rsidR="00BD3FA4" w:rsidRPr="00417C01">
              <w:rPr>
                <w:rFonts w:ascii="標楷體" w:eastAsia="標楷體" w:hAnsi="標楷體" w:hint="eastAsia"/>
              </w:rPr>
              <w:t>取得授權，不應以音樂使用量而為使用報酬率之區分。</w:t>
            </w: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EA4F31" w:rsidRDefault="00EA4F31" w:rsidP="00E402DA">
            <w:pPr>
              <w:widowControl/>
              <w:rPr>
                <w:rFonts w:ascii="標楷體" w:eastAsia="標楷體" w:hAnsi="標楷體"/>
              </w:rPr>
            </w:pPr>
          </w:p>
          <w:p w:rsidR="008F2CA3" w:rsidRDefault="008F2CA3" w:rsidP="00E402DA">
            <w:pPr>
              <w:widowControl/>
              <w:rPr>
                <w:rFonts w:ascii="標楷體" w:eastAsia="標楷體" w:hAnsi="標楷體"/>
              </w:rPr>
            </w:pPr>
          </w:p>
          <w:p w:rsidR="00EA4F31" w:rsidRPr="001A2BC7" w:rsidRDefault="00EA4F31" w:rsidP="00E402DA">
            <w:pPr>
              <w:pStyle w:val="a8"/>
              <w:widowControl/>
              <w:numPr>
                <w:ilvl w:val="0"/>
                <w:numId w:val="8"/>
              </w:numPr>
              <w:spacing w:beforeLines="50" w:before="180" w:afterLines="50" w:after="180"/>
              <w:ind w:leftChars="0"/>
              <w:rPr>
                <w:rFonts w:ascii="標楷體" w:eastAsia="標楷體" w:hAnsi="標楷體"/>
                <w:b/>
              </w:rPr>
            </w:pPr>
            <w:r w:rsidRPr="001A2BC7">
              <w:rPr>
                <w:rFonts w:ascii="標楷體" w:eastAsia="標楷體" w:hAnsi="標楷體" w:hint="eastAsia"/>
                <w:b/>
              </w:rPr>
              <w:t>調幅廣播電臺之分類(轉播</w:t>
            </w:r>
            <w:proofErr w:type="gramStart"/>
            <w:r w:rsidRPr="001A2BC7">
              <w:rPr>
                <w:rFonts w:ascii="標楷體" w:eastAsia="標楷體" w:hAnsi="標楷體" w:hint="eastAsia"/>
                <w:b/>
              </w:rPr>
              <w:t>臺</w:t>
            </w:r>
            <w:proofErr w:type="gramEnd"/>
            <w:r w:rsidRPr="001A2BC7">
              <w:rPr>
                <w:rFonts w:ascii="標楷體" w:eastAsia="標楷體" w:hAnsi="標楷體" w:hint="eastAsia"/>
                <w:b/>
              </w:rPr>
              <w:t>)部份：</w:t>
            </w:r>
          </w:p>
          <w:p w:rsidR="00EA4F31" w:rsidRDefault="00EA4F31" w:rsidP="00E402DA">
            <w:pPr>
              <w:pStyle w:val="a8"/>
              <w:widowControl/>
              <w:numPr>
                <w:ilvl w:val="1"/>
                <w:numId w:val="2"/>
              </w:numPr>
              <w:ind w:leftChars="0"/>
              <w:rPr>
                <w:rFonts w:ascii="標楷體" w:eastAsia="標楷體" w:hAnsi="標楷體"/>
              </w:rPr>
            </w:pPr>
            <w:r w:rsidRPr="001A2BC7">
              <w:rPr>
                <w:rFonts w:ascii="標楷體" w:eastAsia="標楷體" w:hAnsi="標楷體" w:hint="eastAsia"/>
              </w:rPr>
              <w:t>依現行之廣播實務，並非所有聽眾皆係直接接收廣播電臺</w:t>
            </w:r>
            <w:r w:rsidR="001A2BC7" w:rsidRPr="001A2BC7">
              <w:rPr>
                <w:rFonts w:ascii="標楷體" w:eastAsia="標楷體" w:hAnsi="標楷體" w:hint="eastAsia"/>
              </w:rPr>
              <w:t>(主播</w:t>
            </w:r>
            <w:proofErr w:type="gramStart"/>
            <w:r w:rsidR="001A2BC7" w:rsidRPr="001A2BC7">
              <w:rPr>
                <w:rFonts w:ascii="標楷體" w:eastAsia="標楷體" w:hAnsi="標楷體" w:hint="eastAsia"/>
              </w:rPr>
              <w:t>臺</w:t>
            </w:r>
            <w:proofErr w:type="gramEnd"/>
            <w:r w:rsidR="001A2BC7" w:rsidRPr="001A2BC7">
              <w:rPr>
                <w:rFonts w:ascii="標楷體" w:eastAsia="標楷體" w:hAnsi="標楷體" w:hint="eastAsia"/>
              </w:rPr>
              <w:t>)所發射之廣播內容，部份聽眾係藉由分頻使得</w:t>
            </w:r>
            <w:proofErr w:type="gramStart"/>
            <w:r w:rsidR="001A2BC7" w:rsidRPr="001A2BC7">
              <w:rPr>
                <w:rFonts w:ascii="標楷體" w:eastAsia="標楷體" w:hAnsi="標楷體" w:hint="eastAsia"/>
              </w:rPr>
              <w:t>接收主頻之</w:t>
            </w:r>
            <w:proofErr w:type="gramEnd"/>
            <w:r w:rsidR="001A2BC7" w:rsidRPr="001A2BC7">
              <w:rPr>
                <w:rFonts w:ascii="標楷體" w:eastAsia="標楷體" w:hAnsi="標楷體" w:hint="eastAsia"/>
              </w:rPr>
              <w:t>內容；然調頻廣播電臺分頻之播送內容原則上係</w:t>
            </w:r>
            <w:proofErr w:type="gramStart"/>
            <w:r w:rsidR="001A2BC7" w:rsidRPr="001A2BC7">
              <w:rPr>
                <w:rFonts w:ascii="標楷體" w:eastAsia="標楷體" w:hAnsi="標楷體" w:hint="eastAsia"/>
              </w:rPr>
              <w:t>與主頻相同</w:t>
            </w:r>
            <w:proofErr w:type="gramEnd"/>
            <w:r w:rsidR="001A2BC7" w:rsidRPr="001A2BC7">
              <w:rPr>
                <w:rFonts w:ascii="標楷體" w:eastAsia="標楷體" w:hAnsi="標楷體" w:hint="eastAsia"/>
              </w:rPr>
              <w:t>且通常未跨區，自應與調幅電臺之</w:t>
            </w:r>
            <w:proofErr w:type="gramStart"/>
            <w:r w:rsidR="001A2BC7" w:rsidRPr="001A2BC7">
              <w:rPr>
                <w:rFonts w:ascii="標楷體" w:eastAsia="標楷體" w:hAnsi="標楷體" w:hint="eastAsia"/>
              </w:rPr>
              <w:t>分頻常有與主頻不同</w:t>
            </w:r>
            <w:proofErr w:type="gramEnd"/>
            <w:r w:rsidR="001A2BC7" w:rsidRPr="001A2BC7">
              <w:rPr>
                <w:rFonts w:ascii="標楷體" w:eastAsia="標楷體" w:hAnsi="標楷體" w:hint="eastAsia"/>
              </w:rPr>
              <w:t>之節目出現且多為跨區之情形有所區別。</w:t>
            </w:r>
          </w:p>
          <w:p w:rsidR="001A2BC7" w:rsidRDefault="001A2BC7" w:rsidP="00E402DA">
            <w:pPr>
              <w:pStyle w:val="a8"/>
              <w:widowControl/>
              <w:numPr>
                <w:ilvl w:val="1"/>
                <w:numId w:val="2"/>
              </w:numPr>
              <w:ind w:leftChars="0"/>
              <w:rPr>
                <w:rFonts w:ascii="標楷體" w:eastAsia="標楷體" w:hAnsi="標楷體"/>
              </w:rPr>
            </w:pPr>
            <w:r>
              <w:rPr>
                <w:rFonts w:ascii="標楷體" w:eastAsia="標楷體" w:hAnsi="標楷體" w:hint="eastAsia"/>
              </w:rPr>
              <w:t>惟因分頻公開播送之範圍一般皆小於</w:t>
            </w:r>
            <w:proofErr w:type="gramStart"/>
            <w:r>
              <w:rPr>
                <w:rFonts w:ascii="標楷體" w:eastAsia="標楷體" w:hAnsi="標楷體" w:hint="eastAsia"/>
              </w:rPr>
              <w:t>主頻，</w:t>
            </w:r>
            <w:proofErr w:type="gramEnd"/>
            <w:r>
              <w:rPr>
                <w:rFonts w:ascii="標楷體" w:eastAsia="標楷體" w:hAnsi="標楷體" w:hint="eastAsia"/>
              </w:rPr>
              <w:t>故酌減為二分之一以符合使用者付費之原則。</w:t>
            </w:r>
          </w:p>
          <w:p w:rsidR="002A1793" w:rsidRDefault="002A1793" w:rsidP="00E402DA">
            <w:pPr>
              <w:widowControl/>
              <w:rPr>
                <w:rFonts w:ascii="標楷體" w:eastAsia="標楷體" w:hAnsi="標楷體"/>
              </w:rPr>
            </w:pPr>
          </w:p>
          <w:p w:rsidR="002A1793" w:rsidRDefault="002A1793" w:rsidP="00E402DA">
            <w:pPr>
              <w:widowControl/>
              <w:rPr>
                <w:rFonts w:ascii="標楷體" w:eastAsia="標楷體" w:hAnsi="標楷體"/>
              </w:rPr>
            </w:pPr>
          </w:p>
          <w:p w:rsidR="002A1793" w:rsidRDefault="002A1793" w:rsidP="00E402DA">
            <w:pPr>
              <w:widowControl/>
              <w:rPr>
                <w:rFonts w:ascii="標楷體" w:eastAsia="標楷體" w:hAnsi="標楷體"/>
              </w:rPr>
            </w:pPr>
          </w:p>
          <w:p w:rsidR="002A1793" w:rsidRDefault="002A1793" w:rsidP="00E402DA">
            <w:pPr>
              <w:widowControl/>
              <w:rPr>
                <w:rFonts w:ascii="標楷體" w:eastAsia="標楷體" w:hAnsi="標楷體"/>
              </w:rPr>
            </w:pPr>
          </w:p>
          <w:p w:rsidR="002A1793" w:rsidRDefault="002A1793" w:rsidP="00E402DA">
            <w:pPr>
              <w:widowControl/>
              <w:rPr>
                <w:rFonts w:ascii="標楷體" w:eastAsia="標楷體" w:hAnsi="標楷體"/>
              </w:rPr>
            </w:pPr>
          </w:p>
          <w:p w:rsidR="002A1793" w:rsidRDefault="002A1793" w:rsidP="00E402DA">
            <w:pPr>
              <w:widowControl/>
              <w:rPr>
                <w:rFonts w:ascii="標楷體" w:eastAsia="標楷體" w:hAnsi="標楷體"/>
              </w:rPr>
            </w:pPr>
          </w:p>
          <w:p w:rsidR="00892951" w:rsidRDefault="00892951" w:rsidP="00E402DA">
            <w:pPr>
              <w:widowControl/>
              <w:rPr>
                <w:rFonts w:ascii="標楷體" w:eastAsia="標楷體" w:hAnsi="標楷體"/>
              </w:rPr>
            </w:pPr>
          </w:p>
          <w:p w:rsidR="00892951" w:rsidRDefault="004F4923" w:rsidP="004F4923">
            <w:pPr>
              <w:widowControl/>
              <w:tabs>
                <w:tab w:val="left" w:pos="660"/>
              </w:tabs>
              <w:rPr>
                <w:rFonts w:ascii="標楷體" w:eastAsia="標楷體" w:hAnsi="標楷體"/>
              </w:rPr>
            </w:pPr>
            <w:r>
              <w:rPr>
                <w:rFonts w:ascii="標楷體" w:eastAsia="標楷體" w:hAnsi="標楷體"/>
              </w:rPr>
              <w:tab/>
            </w:r>
          </w:p>
          <w:p w:rsidR="004F4923" w:rsidRDefault="004F4923" w:rsidP="004F4923">
            <w:pPr>
              <w:widowControl/>
              <w:tabs>
                <w:tab w:val="left" w:pos="660"/>
              </w:tabs>
              <w:rPr>
                <w:rFonts w:ascii="標楷體" w:eastAsia="標楷體" w:hAnsi="標楷體"/>
              </w:rPr>
            </w:pPr>
          </w:p>
          <w:p w:rsidR="002A1793" w:rsidRPr="0075153D" w:rsidRDefault="002A1793" w:rsidP="00E402DA">
            <w:pPr>
              <w:pStyle w:val="a8"/>
              <w:widowControl/>
              <w:numPr>
                <w:ilvl w:val="0"/>
                <w:numId w:val="8"/>
              </w:numPr>
              <w:ind w:leftChars="0"/>
              <w:rPr>
                <w:rFonts w:ascii="標楷體" w:eastAsia="標楷體" w:hAnsi="標楷體"/>
                <w:b/>
              </w:rPr>
            </w:pPr>
            <w:r>
              <w:rPr>
                <w:rFonts w:ascii="標楷體" w:eastAsia="標楷體" w:hAnsi="標楷體" w:hint="eastAsia"/>
                <w:b/>
              </w:rPr>
              <w:t>實體電臺於網路之同步播送部份：</w:t>
            </w:r>
          </w:p>
          <w:p w:rsidR="002A1793" w:rsidRPr="002A1793" w:rsidRDefault="002A1793" w:rsidP="00E402DA">
            <w:pPr>
              <w:widowControl/>
              <w:ind w:leftChars="191" w:left="458"/>
              <w:rPr>
                <w:rFonts w:ascii="標楷體" w:eastAsia="標楷體" w:hAnsi="標楷體"/>
              </w:rPr>
            </w:pPr>
            <w:r w:rsidRPr="002A1793">
              <w:rPr>
                <w:rFonts w:ascii="標楷體" w:eastAsia="標楷體" w:hAnsi="標楷體" w:hint="eastAsia"/>
              </w:rPr>
              <w:t>依智慧局101年12月19日</w:t>
            </w:r>
            <w:proofErr w:type="gramStart"/>
            <w:r w:rsidRPr="002A1793">
              <w:rPr>
                <w:rFonts w:ascii="標楷體" w:eastAsia="標楷體" w:hAnsi="標楷體" w:hint="eastAsia"/>
              </w:rPr>
              <w:t>智著</w:t>
            </w:r>
            <w:proofErr w:type="gramEnd"/>
            <w:r w:rsidRPr="002A1793">
              <w:rPr>
                <w:rFonts w:ascii="標楷體" w:eastAsia="標楷體" w:hAnsi="標楷體" w:hint="eastAsia"/>
              </w:rPr>
              <w:t>字第10116005801號函之內容說明</w:t>
            </w:r>
            <w:r w:rsidR="00892951">
              <w:rPr>
                <w:rFonts w:ascii="標楷體" w:eastAsia="標楷體" w:hAnsi="標楷體" w:hint="eastAsia"/>
              </w:rPr>
              <w:t>(如附件3)</w:t>
            </w:r>
            <w:r>
              <w:rPr>
                <w:rFonts w:ascii="標楷體" w:eastAsia="標楷體" w:hAnsi="標楷體" w:hint="eastAsia"/>
              </w:rPr>
              <w:t>：實體廣播電台業者，於進行網路廣播同步播送時之</w:t>
            </w:r>
            <w:r w:rsidRPr="002A1793">
              <w:rPr>
                <w:rFonts w:ascii="標楷體" w:eastAsia="標楷體" w:hAnsi="標楷體" w:hint="eastAsia"/>
              </w:rPr>
              <w:t>利用行為，</w:t>
            </w:r>
            <w:r>
              <w:rPr>
                <w:rFonts w:ascii="標楷體" w:eastAsia="標楷體" w:hAnsi="標楷體" w:hint="eastAsia"/>
              </w:rPr>
              <w:t>由於</w:t>
            </w:r>
            <w:r w:rsidRPr="002A1793">
              <w:rPr>
                <w:rFonts w:ascii="標楷體" w:eastAsia="標楷體" w:hAnsi="標楷體" w:hint="eastAsia"/>
              </w:rPr>
              <w:t>係伴隨實體電台公開播送行為而來，並同步</w:t>
            </w:r>
            <w:r w:rsidR="00A27034">
              <w:rPr>
                <w:rFonts w:ascii="標楷體" w:eastAsia="標楷體" w:hAnsi="標楷體" w:hint="eastAsia"/>
              </w:rPr>
              <w:t>於網路播送，宜於與廣播電台洽談公開播送授權時一併處理，遂</w:t>
            </w:r>
            <w:r w:rsidR="00B10626">
              <w:rPr>
                <w:rFonts w:ascii="標楷體" w:eastAsia="標楷體" w:hAnsi="標楷體" w:hint="eastAsia"/>
              </w:rPr>
              <w:t>參酌授權實務與利用人協商之結果，</w:t>
            </w:r>
            <w:r w:rsidR="00A27034">
              <w:rPr>
                <w:rFonts w:ascii="標楷體" w:eastAsia="標楷體" w:hAnsi="標楷體" w:hint="eastAsia"/>
              </w:rPr>
              <w:t>訂定本項</w:t>
            </w:r>
            <w:r w:rsidRPr="002A1793">
              <w:rPr>
                <w:rFonts w:ascii="標楷體" w:eastAsia="標楷體" w:hAnsi="標楷體" w:hint="eastAsia"/>
              </w:rPr>
              <w:t>費率。</w:t>
            </w:r>
          </w:p>
        </w:tc>
      </w:tr>
    </w:tbl>
    <w:p w:rsidR="008F2CA3" w:rsidRDefault="008F2CA3" w:rsidP="00A831F8">
      <w:pPr>
        <w:spacing w:line="440" w:lineRule="exact"/>
        <w:ind w:leftChars="-38" w:left="-91"/>
        <w:jc w:val="both"/>
        <w:rPr>
          <w:rFonts w:ascii="標楷體" w:eastAsia="標楷體" w:hAnsi="標楷體"/>
          <w:b/>
          <w:sz w:val="28"/>
          <w:szCs w:val="28"/>
        </w:rPr>
      </w:pPr>
    </w:p>
    <w:p w:rsidR="008F2CA3" w:rsidRDefault="008F2CA3" w:rsidP="00A831F8">
      <w:pPr>
        <w:spacing w:line="440" w:lineRule="exact"/>
        <w:ind w:leftChars="-38" w:left="-91"/>
        <w:jc w:val="both"/>
        <w:rPr>
          <w:rFonts w:ascii="標楷體" w:eastAsia="標楷體" w:hAnsi="標楷體"/>
          <w:b/>
          <w:sz w:val="28"/>
          <w:szCs w:val="28"/>
        </w:rPr>
      </w:pPr>
    </w:p>
    <w:p w:rsidR="00A831F8" w:rsidRPr="00C85826" w:rsidRDefault="00A831F8" w:rsidP="00554C1A">
      <w:pPr>
        <w:tabs>
          <w:tab w:val="left" w:pos="1134"/>
        </w:tabs>
        <w:spacing w:line="460" w:lineRule="exact"/>
        <w:jc w:val="both"/>
        <w:rPr>
          <w:rFonts w:ascii="標楷體" w:eastAsia="標楷體" w:hAnsi="標楷體"/>
          <w:sz w:val="28"/>
          <w:szCs w:val="28"/>
        </w:rPr>
        <w:sectPr w:rsidR="00A831F8" w:rsidRPr="00C85826" w:rsidSect="00221ED3">
          <w:pgSz w:w="16838" w:h="11906" w:orient="landscape" w:code="9"/>
          <w:pgMar w:top="1800" w:right="1440" w:bottom="1800" w:left="1440" w:header="851" w:footer="992" w:gutter="0"/>
          <w:cols w:space="425"/>
          <w:docGrid w:type="lines" w:linePitch="360"/>
        </w:sectPr>
      </w:pPr>
    </w:p>
    <w:tbl>
      <w:tblPr>
        <w:tblpPr w:leftFromText="180" w:rightFromText="180" w:vertAnchor="text" w:horzAnchor="margin" w:tblpXSpec="center" w:tblpY="271"/>
        <w:tblW w:w="9809" w:type="dxa"/>
        <w:tblCellMar>
          <w:left w:w="28" w:type="dxa"/>
          <w:right w:w="28" w:type="dxa"/>
        </w:tblCellMar>
        <w:tblLook w:val="04A0" w:firstRow="1" w:lastRow="0" w:firstColumn="1" w:lastColumn="0" w:noHBand="0" w:noVBand="1"/>
      </w:tblPr>
      <w:tblGrid>
        <w:gridCol w:w="381"/>
        <w:gridCol w:w="3147"/>
        <w:gridCol w:w="708"/>
        <w:gridCol w:w="709"/>
        <w:gridCol w:w="709"/>
        <w:gridCol w:w="1026"/>
        <w:gridCol w:w="1134"/>
        <w:gridCol w:w="1061"/>
        <w:gridCol w:w="934"/>
      </w:tblGrid>
      <w:tr w:rsidR="008B6240" w:rsidRPr="00F83D92" w:rsidTr="008B6240">
        <w:trPr>
          <w:trHeight w:val="330"/>
          <w:tblHeader/>
        </w:trPr>
        <w:tc>
          <w:tcPr>
            <w:tcW w:w="381" w:type="dxa"/>
            <w:vMerge w:val="restart"/>
            <w:tcBorders>
              <w:top w:val="single" w:sz="8" w:space="0" w:color="auto"/>
              <w:left w:val="single" w:sz="4" w:space="0" w:color="auto"/>
              <w:right w:val="single" w:sz="4" w:space="0" w:color="auto"/>
            </w:tcBorders>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lastRenderedPageBreak/>
              <w:t>序號</w:t>
            </w:r>
          </w:p>
        </w:tc>
        <w:tc>
          <w:tcPr>
            <w:tcW w:w="3147" w:type="dxa"/>
            <w:vMerge w:val="restart"/>
            <w:tcBorders>
              <w:top w:val="single" w:sz="8" w:space="0" w:color="auto"/>
              <w:left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公司名稱</w:t>
            </w:r>
          </w:p>
        </w:tc>
        <w:tc>
          <w:tcPr>
            <w:tcW w:w="708" w:type="dxa"/>
            <w:vMerge w:val="restart"/>
            <w:tcBorders>
              <w:top w:val="single" w:sz="8" w:space="0" w:color="auto"/>
              <w:left w:val="nil"/>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功率　</w:t>
            </w:r>
          </w:p>
        </w:tc>
        <w:tc>
          <w:tcPr>
            <w:tcW w:w="709" w:type="dxa"/>
            <w:vMerge w:val="restart"/>
            <w:tcBorders>
              <w:top w:val="single" w:sz="8" w:space="0" w:color="auto"/>
              <w:left w:val="nil"/>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地區</w:t>
            </w:r>
          </w:p>
        </w:tc>
        <w:tc>
          <w:tcPr>
            <w:tcW w:w="709" w:type="dxa"/>
            <w:vMerge w:val="restart"/>
            <w:tcBorders>
              <w:top w:val="single" w:sz="8" w:space="0" w:color="auto"/>
              <w:left w:val="nil"/>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語言</w:t>
            </w:r>
          </w:p>
        </w:tc>
        <w:tc>
          <w:tcPr>
            <w:tcW w:w="3221" w:type="dxa"/>
            <w:gridSpan w:val="3"/>
            <w:tcBorders>
              <w:top w:val="single" w:sz="8" w:space="0" w:color="auto"/>
              <w:left w:val="nil"/>
              <w:bottom w:val="single" w:sz="4" w:space="0" w:color="auto"/>
              <w:right w:val="single" w:sz="8" w:space="0" w:color="000000"/>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年度音樂使用量</w:t>
            </w:r>
          </w:p>
        </w:tc>
        <w:tc>
          <w:tcPr>
            <w:tcW w:w="934" w:type="dxa"/>
            <w:tcBorders>
              <w:top w:val="single" w:sz="8" w:space="0" w:color="auto"/>
              <w:left w:val="nil"/>
              <w:bottom w:val="nil"/>
              <w:right w:val="single" w:sz="4" w:space="0" w:color="auto"/>
            </w:tcBorders>
            <w:shd w:val="clear" w:color="auto" w:fill="auto"/>
            <w:vAlign w:val="center"/>
            <w:hideMark/>
          </w:tcPr>
          <w:p w:rsidR="008B6240" w:rsidRPr="00F83D92" w:rsidRDefault="008B6240" w:rsidP="008B6240">
            <w:pPr>
              <w:widowControl/>
              <w:rPr>
                <w:rFonts w:eastAsia="標楷體"/>
                <w:kern w:val="0"/>
                <w:sz w:val="20"/>
                <w:szCs w:val="20"/>
              </w:rPr>
            </w:pPr>
            <w:r w:rsidRPr="00F83D92">
              <w:rPr>
                <w:rFonts w:eastAsia="標楷體"/>
                <w:kern w:val="0"/>
                <w:sz w:val="20"/>
                <w:szCs w:val="20"/>
              </w:rPr>
              <w:t>建議級數</w:t>
            </w:r>
          </w:p>
        </w:tc>
      </w:tr>
      <w:tr w:rsidR="008B6240" w:rsidRPr="00F83D92" w:rsidTr="008B6240">
        <w:trPr>
          <w:trHeight w:val="345"/>
          <w:tblHeader/>
        </w:trPr>
        <w:tc>
          <w:tcPr>
            <w:tcW w:w="381" w:type="dxa"/>
            <w:vMerge/>
            <w:tcBorders>
              <w:left w:val="single" w:sz="4" w:space="0" w:color="auto"/>
              <w:bottom w:val="single" w:sz="8" w:space="0" w:color="auto"/>
              <w:right w:val="single" w:sz="4" w:space="0" w:color="auto"/>
            </w:tcBorders>
          </w:tcPr>
          <w:p w:rsidR="008B6240" w:rsidRPr="00F83D92" w:rsidRDefault="008B6240" w:rsidP="008B6240">
            <w:pPr>
              <w:widowControl/>
              <w:rPr>
                <w:rFonts w:eastAsia="標楷體"/>
                <w:kern w:val="0"/>
                <w:sz w:val="20"/>
                <w:szCs w:val="20"/>
              </w:rPr>
            </w:pPr>
          </w:p>
        </w:tc>
        <w:tc>
          <w:tcPr>
            <w:tcW w:w="3147" w:type="dxa"/>
            <w:vMerge/>
            <w:tcBorders>
              <w:left w:val="single" w:sz="4" w:space="0" w:color="auto"/>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p>
        </w:tc>
        <w:tc>
          <w:tcPr>
            <w:tcW w:w="708" w:type="dxa"/>
            <w:vMerge/>
            <w:tcBorders>
              <w:left w:val="nil"/>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p>
        </w:tc>
        <w:tc>
          <w:tcPr>
            <w:tcW w:w="709" w:type="dxa"/>
            <w:vMerge/>
            <w:tcBorders>
              <w:left w:val="nil"/>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p>
        </w:tc>
        <w:tc>
          <w:tcPr>
            <w:tcW w:w="709" w:type="dxa"/>
            <w:vMerge/>
            <w:tcBorders>
              <w:left w:val="nil"/>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p>
        </w:tc>
        <w:tc>
          <w:tcPr>
            <w:tcW w:w="1026" w:type="dxa"/>
            <w:tcBorders>
              <w:top w:val="nil"/>
              <w:left w:val="nil"/>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102</w:t>
            </w:r>
            <w:r w:rsidRPr="00F83D92">
              <w:rPr>
                <w:rFonts w:eastAsia="標楷體"/>
                <w:kern w:val="0"/>
                <w:sz w:val="20"/>
                <w:szCs w:val="20"/>
              </w:rPr>
              <w:t>年</w:t>
            </w:r>
          </w:p>
        </w:tc>
        <w:tc>
          <w:tcPr>
            <w:tcW w:w="1134" w:type="dxa"/>
            <w:tcBorders>
              <w:top w:val="nil"/>
              <w:left w:val="nil"/>
              <w:bottom w:val="single" w:sz="8"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101</w:t>
            </w:r>
            <w:r w:rsidRPr="00F83D92">
              <w:rPr>
                <w:rFonts w:eastAsia="標楷體"/>
                <w:kern w:val="0"/>
                <w:sz w:val="20"/>
                <w:szCs w:val="20"/>
              </w:rPr>
              <w:t>年</w:t>
            </w:r>
          </w:p>
        </w:tc>
        <w:tc>
          <w:tcPr>
            <w:tcW w:w="1061" w:type="dxa"/>
            <w:tcBorders>
              <w:top w:val="nil"/>
              <w:left w:val="nil"/>
              <w:bottom w:val="single" w:sz="8"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w:t>
            </w:r>
            <w:r w:rsidRPr="00F83D92">
              <w:rPr>
                <w:rFonts w:eastAsia="標楷體"/>
                <w:kern w:val="0"/>
                <w:sz w:val="20"/>
                <w:szCs w:val="20"/>
              </w:rPr>
              <w:t>年</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(MCAT)</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8B6240" w:rsidP="008B6240">
            <w:pPr>
              <w:widowControl/>
              <w:jc w:val="center"/>
              <w:rPr>
                <w:rFonts w:eastAsia="標楷體"/>
                <w:kern w:val="0"/>
                <w:sz w:val="20"/>
                <w:szCs w:val="20"/>
              </w:rPr>
            </w:pPr>
            <w:r w:rsidRPr="00F83D92">
              <w:rPr>
                <w:rFonts w:eastAsia="標楷體"/>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羅東廣播股份有限公司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宜蘭</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60000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60000</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60000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第三級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8B6240" w:rsidP="008B6240">
            <w:pPr>
              <w:jc w:val="center"/>
              <w:rPr>
                <w:rFonts w:eastAsia="標楷體"/>
                <w:sz w:val="20"/>
                <w:szCs w:val="20"/>
              </w:rPr>
            </w:pPr>
            <w:r w:rsidRPr="00F83D92">
              <w:rPr>
                <w:rFonts w:eastAsia="標楷體"/>
                <w:sz w:val="20"/>
                <w:szCs w:val="20"/>
              </w:rPr>
              <w:t>2</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蘭陽廣播股份有限公司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宜蘭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9850</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9877</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9804</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3</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燕聲廣播電台</w:t>
            </w:r>
            <w:proofErr w:type="gramEnd"/>
            <w:r w:rsidRPr="00F83D92">
              <w:rPr>
                <w:rFonts w:eastAsia="標楷體"/>
                <w:kern w:val="0"/>
                <w:sz w:val="20"/>
                <w:szCs w:val="20"/>
              </w:rPr>
              <w:t>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花蓮</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5248</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8B6240" w:rsidP="008B6240">
            <w:pPr>
              <w:jc w:val="center"/>
              <w:rPr>
                <w:rFonts w:eastAsia="標楷體"/>
                <w:sz w:val="20"/>
                <w:szCs w:val="20"/>
              </w:rPr>
            </w:pPr>
            <w:r w:rsidRPr="00F83D92">
              <w:rPr>
                <w:rFonts w:eastAsia="標楷體"/>
                <w:sz w:val="20"/>
                <w:szCs w:val="20"/>
              </w:rPr>
              <w:t>4</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大寶桑廣播電台股份有限公司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台東</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18250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17254</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16998</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5</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益</w:t>
            </w:r>
            <w:proofErr w:type="gramStart"/>
            <w:r w:rsidRPr="00F83D92">
              <w:rPr>
                <w:rFonts w:eastAsia="標楷體"/>
                <w:kern w:val="0"/>
                <w:sz w:val="20"/>
                <w:szCs w:val="20"/>
              </w:rPr>
              <w:t>世</w:t>
            </w:r>
            <w:proofErr w:type="gramEnd"/>
            <w:r w:rsidRPr="00F83D92">
              <w:rPr>
                <w:rFonts w:eastAsia="標楷體"/>
                <w:kern w:val="0"/>
                <w:sz w:val="20"/>
                <w:szCs w:val="20"/>
              </w:rPr>
              <w:t>廣播電台</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基隆</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9915</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9423</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基隆廣播股份有限公司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基隆</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8816</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7009</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7385</w:t>
            </w:r>
          </w:p>
        </w:tc>
        <w:tc>
          <w:tcPr>
            <w:tcW w:w="934" w:type="dxa"/>
            <w:tcBorders>
              <w:top w:val="nil"/>
              <w:left w:val="single" w:sz="8" w:space="0" w:color="auto"/>
              <w:bottom w:val="single" w:sz="4" w:space="0" w:color="auto"/>
              <w:right w:val="single" w:sz="4" w:space="0" w:color="auto"/>
            </w:tcBorders>
            <w:shd w:val="clear" w:color="000000" w:fill="CCFFFF"/>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8B6240" w:rsidP="008B6240">
            <w:pPr>
              <w:jc w:val="center"/>
              <w:rPr>
                <w:rFonts w:eastAsia="標楷體"/>
                <w:sz w:val="20"/>
                <w:szCs w:val="20"/>
              </w:rPr>
            </w:pPr>
            <w:r w:rsidRPr="00F83D92">
              <w:rPr>
                <w:rFonts w:eastAsia="標楷體"/>
                <w:sz w:val="20"/>
                <w:szCs w:val="20"/>
              </w:rPr>
              <w:t>7</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大樹下廣播電台股份有限公司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3221" w:type="dxa"/>
            <w:gridSpan w:val="3"/>
            <w:tcBorders>
              <w:top w:val="single" w:sz="4" w:space="0" w:color="auto"/>
              <w:left w:val="nil"/>
              <w:bottom w:val="single" w:sz="4" w:space="0" w:color="auto"/>
              <w:right w:val="single" w:sz="8" w:space="0" w:color="000000"/>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約</w:t>
            </w:r>
            <w:r w:rsidRPr="00F83D92">
              <w:rPr>
                <w:rFonts w:eastAsia="標楷體"/>
                <w:kern w:val="0"/>
                <w:sz w:val="20"/>
                <w:szCs w:val="20"/>
              </w:rPr>
              <w:t>9000</w:t>
            </w:r>
          </w:p>
        </w:tc>
        <w:tc>
          <w:tcPr>
            <w:tcW w:w="934"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天南廣播股份有限公司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34888</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8B6240" w:rsidP="008B6240">
            <w:pPr>
              <w:jc w:val="center"/>
              <w:rPr>
                <w:rFonts w:eastAsia="標楷體"/>
                <w:sz w:val="20"/>
                <w:szCs w:val="20"/>
              </w:rPr>
            </w:pPr>
            <w:r w:rsidRPr="00F83D92">
              <w:rPr>
                <w:rFonts w:eastAsia="標楷體"/>
                <w:sz w:val="20"/>
                <w:szCs w:val="20"/>
              </w:rPr>
              <w:t>9</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台灣全民廣播電台股份有限公司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28692</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13867</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5123</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10</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台灣廣播股份有限公司</w:t>
            </w:r>
            <w:r w:rsidRPr="00F83D92">
              <w:rPr>
                <w:rFonts w:eastAsia="標楷體"/>
                <w:kern w:val="0"/>
                <w:sz w:val="20"/>
                <w:szCs w:val="20"/>
              </w:rPr>
              <w:t>(</w:t>
            </w:r>
            <w:r w:rsidRPr="00F83D92">
              <w:rPr>
                <w:rFonts w:eastAsia="標楷體"/>
                <w:kern w:val="0"/>
                <w:sz w:val="20"/>
                <w:szCs w:val="20"/>
              </w:rPr>
              <w:t>台北一台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台北</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12134</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9534</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10198</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845A9B">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11</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台灣廣播股份有限公司</w:t>
            </w:r>
            <w:r w:rsidRPr="00F83D92">
              <w:rPr>
                <w:rFonts w:eastAsia="標楷體"/>
                <w:kern w:val="0"/>
                <w:sz w:val="20"/>
                <w:szCs w:val="20"/>
              </w:rPr>
              <w:t>(</w:t>
            </w:r>
            <w:r w:rsidRPr="00F83D92">
              <w:rPr>
                <w:rFonts w:eastAsia="標楷體"/>
                <w:kern w:val="0"/>
                <w:sz w:val="20"/>
                <w:szCs w:val="20"/>
              </w:rPr>
              <w:t>台北二台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台北</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11120</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9663</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11341</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845A9B">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12</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台灣廣播股份有限公司</w:t>
            </w:r>
            <w:r w:rsidRPr="00F83D92">
              <w:rPr>
                <w:rFonts w:eastAsia="標楷體"/>
                <w:kern w:val="0"/>
                <w:sz w:val="20"/>
                <w:szCs w:val="20"/>
              </w:rPr>
              <w:t>(</w:t>
            </w:r>
            <w:r w:rsidRPr="00F83D92">
              <w:rPr>
                <w:rFonts w:eastAsia="標楷體"/>
                <w:kern w:val="0"/>
                <w:sz w:val="20"/>
                <w:szCs w:val="20"/>
              </w:rPr>
              <w:t>新竹台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10736</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11036</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12289</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845A9B">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13</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台灣廣播股份有限公司</w:t>
            </w:r>
            <w:r w:rsidRPr="00F83D92">
              <w:rPr>
                <w:rFonts w:eastAsia="標楷體"/>
                <w:kern w:val="0"/>
                <w:sz w:val="20"/>
                <w:szCs w:val="20"/>
              </w:rPr>
              <w:t>(</w:t>
            </w:r>
            <w:r w:rsidRPr="00F83D92">
              <w:rPr>
                <w:rFonts w:eastAsia="標楷體"/>
                <w:kern w:val="0"/>
                <w:sz w:val="20"/>
                <w:szCs w:val="20"/>
              </w:rPr>
              <w:t>中興台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22851</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23286</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22851</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845A9B">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14</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台灣廣播股份有限公司</w:t>
            </w:r>
            <w:r w:rsidRPr="00F83D92">
              <w:rPr>
                <w:rFonts w:eastAsia="標楷體"/>
                <w:kern w:val="0"/>
                <w:sz w:val="20"/>
                <w:szCs w:val="20"/>
              </w:rPr>
              <w:t>(</w:t>
            </w:r>
            <w:r w:rsidRPr="00F83D92">
              <w:rPr>
                <w:rFonts w:eastAsia="標楷體"/>
                <w:kern w:val="0"/>
                <w:sz w:val="20"/>
                <w:szCs w:val="20"/>
              </w:rPr>
              <w:t>台中台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15921</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15610</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16179</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845A9B">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8B6240" w:rsidP="008B6240">
            <w:pPr>
              <w:jc w:val="center"/>
              <w:rPr>
                <w:rFonts w:eastAsia="標楷體"/>
                <w:sz w:val="20"/>
                <w:szCs w:val="20"/>
              </w:rPr>
            </w:pPr>
            <w:r w:rsidRPr="00F83D92">
              <w:rPr>
                <w:rFonts w:eastAsia="標楷體"/>
                <w:sz w:val="20"/>
                <w:szCs w:val="20"/>
              </w:rPr>
              <w:t>15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正聲廣播股份有限公司</w:t>
            </w:r>
            <w:r w:rsidRPr="00F83D92">
              <w:rPr>
                <w:rFonts w:eastAsia="標楷體"/>
                <w:kern w:val="0"/>
                <w:sz w:val="20"/>
                <w:szCs w:val="20"/>
              </w:rPr>
              <w:t>(</w:t>
            </w:r>
            <w:r w:rsidRPr="00F83D92">
              <w:rPr>
                <w:rFonts w:eastAsia="標楷體"/>
                <w:kern w:val="0"/>
                <w:sz w:val="20"/>
                <w:szCs w:val="20"/>
              </w:rPr>
              <w:t>台北調頻</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22999</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正聲廣播股份有限公司</w:t>
            </w:r>
            <w:r w:rsidRPr="00F83D92">
              <w:rPr>
                <w:rFonts w:eastAsia="標楷體"/>
                <w:kern w:val="0"/>
                <w:sz w:val="20"/>
                <w:szCs w:val="20"/>
              </w:rPr>
              <w:t>(</w:t>
            </w:r>
            <w:r w:rsidRPr="00F83D92">
              <w:rPr>
                <w:rFonts w:eastAsia="標楷體"/>
                <w:kern w:val="0"/>
                <w:sz w:val="20"/>
                <w:szCs w:val="20"/>
              </w:rPr>
              <w:t>高雄調幅</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8932</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1C7DE1">
              <w:rPr>
                <w:rFonts w:eastAsia="標楷體"/>
                <w:kern w:val="0"/>
                <w:sz w:val="20"/>
                <w:szCs w:val="20"/>
              </w:rPr>
              <w:t>第五級</w:t>
            </w:r>
          </w:p>
        </w:tc>
      </w:tr>
      <w:tr w:rsidR="002B2604"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2B2604" w:rsidRPr="00F83D92" w:rsidRDefault="002B2604" w:rsidP="008B6240">
            <w:pPr>
              <w:jc w:val="center"/>
              <w:rPr>
                <w:rFonts w:eastAsia="標楷體"/>
                <w:sz w:val="20"/>
                <w:szCs w:val="20"/>
              </w:rPr>
            </w:pPr>
            <w:r w:rsidRPr="00F83D92">
              <w:rPr>
                <w:rFonts w:eastAsia="標楷體"/>
                <w:sz w:val="20"/>
                <w:szCs w:val="20"/>
              </w:rPr>
              <w:t>17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2B2604" w:rsidRPr="00F83D92" w:rsidRDefault="002B2604" w:rsidP="008B6240">
            <w:pPr>
              <w:widowControl/>
              <w:jc w:val="both"/>
              <w:rPr>
                <w:rFonts w:eastAsia="標楷體"/>
                <w:kern w:val="0"/>
                <w:sz w:val="20"/>
                <w:szCs w:val="20"/>
              </w:rPr>
            </w:pPr>
            <w:r w:rsidRPr="00F83D92">
              <w:rPr>
                <w:rFonts w:eastAsia="標楷體"/>
                <w:kern w:val="0"/>
                <w:sz w:val="20"/>
                <w:szCs w:val="20"/>
              </w:rPr>
              <w:t>正聲廣播股份有限公司</w:t>
            </w:r>
            <w:r w:rsidRPr="00F83D92">
              <w:rPr>
                <w:rFonts w:eastAsia="標楷體"/>
                <w:kern w:val="0"/>
                <w:sz w:val="20"/>
                <w:szCs w:val="20"/>
              </w:rPr>
              <w:t>(</w:t>
            </w:r>
            <w:r w:rsidRPr="00F83D92">
              <w:rPr>
                <w:rFonts w:eastAsia="標楷體"/>
                <w:kern w:val="0"/>
                <w:sz w:val="20"/>
                <w:szCs w:val="20"/>
              </w:rPr>
              <w:t>台東調幅</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台東</w:t>
            </w:r>
          </w:p>
        </w:tc>
        <w:tc>
          <w:tcPr>
            <w:tcW w:w="709" w:type="dxa"/>
            <w:tcBorders>
              <w:top w:val="nil"/>
              <w:left w:val="nil"/>
              <w:bottom w:val="single" w:sz="4" w:space="0" w:color="auto"/>
              <w:right w:val="single" w:sz="4" w:space="0" w:color="auto"/>
            </w:tcBorders>
            <w:shd w:val="clear" w:color="000000" w:fill="CCFFFF"/>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19124</w:t>
            </w:r>
          </w:p>
        </w:tc>
        <w:tc>
          <w:tcPr>
            <w:tcW w:w="1134" w:type="dxa"/>
            <w:tcBorders>
              <w:top w:val="nil"/>
              <w:left w:val="nil"/>
              <w:bottom w:val="single" w:sz="4" w:space="0" w:color="auto"/>
              <w:right w:val="single" w:sz="4" w:space="0" w:color="auto"/>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CCFFFF"/>
            <w:noWrap/>
            <w:vAlign w:val="center"/>
            <w:hideMark/>
          </w:tcPr>
          <w:p w:rsidR="002B2604" w:rsidRPr="00F83D92" w:rsidRDefault="002B2604"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hideMark/>
          </w:tcPr>
          <w:p w:rsidR="002B2604" w:rsidRDefault="002B2604" w:rsidP="002B2604">
            <w:pPr>
              <w:jc w:val="center"/>
            </w:pPr>
            <w:r w:rsidRPr="001C7DE1">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18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民本廣播股份有限公司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48433</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57083</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54268</w:t>
            </w:r>
          </w:p>
        </w:tc>
        <w:tc>
          <w:tcPr>
            <w:tcW w:w="934" w:type="dxa"/>
            <w:tcBorders>
              <w:top w:val="nil"/>
              <w:left w:val="single" w:sz="8" w:space="0" w:color="auto"/>
              <w:bottom w:val="single" w:sz="4" w:space="0" w:color="auto"/>
              <w:right w:val="single" w:sz="4" w:space="0" w:color="auto"/>
            </w:tcBorders>
            <w:shd w:val="clear" w:color="000000" w:fill="CCFFFF"/>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8B6240" w:rsidP="008B6240">
            <w:pPr>
              <w:jc w:val="center"/>
              <w:rPr>
                <w:rFonts w:eastAsia="標楷體"/>
                <w:sz w:val="20"/>
                <w:szCs w:val="20"/>
              </w:rPr>
            </w:pPr>
            <w:r w:rsidRPr="00F83D92">
              <w:rPr>
                <w:rFonts w:eastAsia="標楷體"/>
                <w:sz w:val="20"/>
                <w:szCs w:val="20"/>
              </w:rPr>
              <w:t>19</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全球之聲廣播股份有限公司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客</w:t>
            </w:r>
            <w:r w:rsidRPr="00F83D92">
              <w:rPr>
                <w:rFonts w:eastAsia="標楷體"/>
                <w:kern w:val="0"/>
                <w:sz w:val="20"/>
                <w:szCs w:val="20"/>
              </w:rPr>
              <w:t>/</w:t>
            </w:r>
            <w:r w:rsidRPr="00F83D92">
              <w:rPr>
                <w:rFonts w:eastAsia="標楷體"/>
                <w:kern w:val="0"/>
                <w:sz w:val="20"/>
                <w:szCs w:val="20"/>
              </w:rPr>
              <w:t>台</w:t>
            </w:r>
            <w:r w:rsidRPr="00F83D92">
              <w:rPr>
                <w:rFonts w:eastAsia="標楷體"/>
                <w:kern w:val="0"/>
                <w:sz w:val="20"/>
                <w:szCs w:val="20"/>
              </w:rPr>
              <w:t xml:space="preserve"> </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8888</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8B6240" w:rsidP="008B6240">
            <w:pPr>
              <w:jc w:val="center"/>
              <w:rPr>
                <w:rFonts w:eastAsia="標楷體"/>
                <w:sz w:val="20"/>
                <w:szCs w:val="20"/>
              </w:rPr>
            </w:pPr>
            <w:r w:rsidRPr="00F83D92">
              <w:rPr>
                <w:rFonts w:eastAsia="標楷體"/>
                <w:sz w:val="20"/>
                <w:szCs w:val="20"/>
              </w:rPr>
              <w:t>20</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飛碟廣播股份有限公司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39521</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21</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華聲廣播股份有限公司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台北市</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72288</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71496</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70140</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第三級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8B6240" w:rsidP="008B6240">
            <w:pPr>
              <w:jc w:val="center"/>
              <w:rPr>
                <w:rFonts w:eastAsia="標楷體"/>
                <w:sz w:val="20"/>
                <w:szCs w:val="20"/>
              </w:rPr>
            </w:pPr>
            <w:r w:rsidRPr="00F83D92">
              <w:rPr>
                <w:rFonts w:eastAsia="標楷體"/>
                <w:sz w:val="20"/>
                <w:szCs w:val="20"/>
              </w:rPr>
              <w:t>22</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中華廣播股份有限公司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新北市</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10440</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10560</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10512</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proofErr w:type="gramStart"/>
            <w:r w:rsidRPr="00F83D92">
              <w:rPr>
                <w:rFonts w:eastAsia="標楷體"/>
                <w:kern w:val="0"/>
                <w:sz w:val="20"/>
                <w:szCs w:val="20"/>
              </w:rPr>
              <w:t>不</w:t>
            </w:r>
            <w:proofErr w:type="gramEnd"/>
            <w:r w:rsidRPr="00F83D92">
              <w:rPr>
                <w:rFonts w:eastAsia="標楷體"/>
                <w:kern w:val="0"/>
                <w:sz w:val="20"/>
                <w:szCs w:val="20"/>
              </w:rPr>
              <w:t>分級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jc w:val="center"/>
              <w:rPr>
                <w:rFonts w:eastAsia="標楷體"/>
                <w:sz w:val="20"/>
                <w:szCs w:val="20"/>
              </w:rPr>
            </w:pPr>
            <w:r>
              <w:rPr>
                <w:rFonts w:eastAsia="標楷體"/>
                <w:sz w:val="20"/>
                <w:szCs w:val="20"/>
              </w:rPr>
              <w:t>2</w:t>
            </w:r>
            <w:r>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美聲廣播股份有限公司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桃</w:t>
            </w:r>
            <w:r w:rsidRPr="00F83D92">
              <w:rPr>
                <w:rFonts w:eastAsia="標楷體"/>
                <w:kern w:val="0"/>
                <w:sz w:val="20"/>
                <w:szCs w:val="20"/>
              </w:rPr>
              <w:t xml:space="preserve"> </w:t>
            </w:r>
            <w:r w:rsidRPr="00F83D92">
              <w:rPr>
                <w:rFonts w:eastAsia="標楷體"/>
                <w:kern w:val="0"/>
                <w:sz w:val="20"/>
                <w:szCs w:val="20"/>
              </w:rPr>
              <w:t>園</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13659</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12818</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13105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2B2604" w:rsidP="008B6240">
            <w:pPr>
              <w:jc w:val="center"/>
              <w:rPr>
                <w:rFonts w:eastAsia="標楷體"/>
                <w:sz w:val="20"/>
                <w:szCs w:val="20"/>
              </w:rPr>
            </w:pPr>
            <w:r>
              <w:rPr>
                <w:rFonts w:eastAsia="標楷體"/>
                <w:sz w:val="20"/>
                <w:szCs w:val="20"/>
              </w:rPr>
              <w:t>2</w:t>
            </w:r>
            <w:r>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竹科廣播股份有限公司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21158</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20479</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20710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widowControl/>
              <w:jc w:val="center"/>
              <w:rPr>
                <w:rFonts w:eastAsia="標楷體"/>
                <w:kern w:val="0"/>
                <w:sz w:val="20"/>
                <w:szCs w:val="20"/>
              </w:rPr>
            </w:pPr>
            <w:r>
              <w:rPr>
                <w:rFonts w:eastAsia="標楷體"/>
                <w:sz w:val="20"/>
                <w:szCs w:val="20"/>
              </w:rPr>
              <w:t>2</w:t>
            </w:r>
            <w:r>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新竹勞工之聲廣播股份有限公司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客</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13000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13000</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jc w:val="center"/>
              <w:rPr>
                <w:rFonts w:eastAsia="標楷體"/>
                <w:sz w:val="20"/>
                <w:szCs w:val="20"/>
              </w:rPr>
            </w:pPr>
            <w:r>
              <w:rPr>
                <w:rFonts w:eastAsia="標楷體"/>
                <w:sz w:val="20"/>
                <w:szCs w:val="20"/>
              </w:rPr>
              <w:t>2</w:t>
            </w:r>
            <w:r>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新農廣播</w:t>
            </w:r>
            <w:proofErr w:type="gramEnd"/>
            <w:r w:rsidRPr="00F83D92">
              <w:rPr>
                <w:rFonts w:eastAsia="標楷體"/>
                <w:kern w:val="0"/>
                <w:sz w:val="20"/>
                <w:szCs w:val="20"/>
              </w:rPr>
              <w:t>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r w:rsidRPr="00F83D92">
              <w:rPr>
                <w:rFonts w:eastAsia="標楷體"/>
                <w:kern w:val="0"/>
                <w:sz w:val="20"/>
                <w:szCs w:val="20"/>
              </w:rPr>
              <w:t>/</w:t>
            </w: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11904</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11952</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13680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2B2604" w:rsidP="008B6240">
            <w:pPr>
              <w:widowControl/>
              <w:jc w:val="center"/>
              <w:rPr>
                <w:rFonts w:eastAsia="標楷體"/>
                <w:kern w:val="0"/>
                <w:sz w:val="20"/>
                <w:szCs w:val="20"/>
              </w:rPr>
            </w:pPr>
            <w:r>
              <w:rPr>
                <w:rFonts w:eastAsia="標楷體"/>
                <w:sz w:val="20"/>
                <w:szCs w:val="20"/>
              </w:rPr>
              <w:t>2</w:t>
            </w:r>
            <w:r>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新聲廣播電台股份有限公司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12801</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14711</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2B2604" w:rsidP="008B6240">
            <w:pPr>
              <w:jc w:val="center"/>
              <w:rPr>
                <w:rFonts w:eastAsia="標楷體"/>
                <w:sz w:val="20"/>
                <w:szCs w:val="20"/>
              </w:rPr>
            </w:pPr>
            <w:r>
              <w:rPr>
                <w:rFonts w:eastAsia="標楷體"/>
                <w:sz w:val="20"/>
                <w:szCs w:val="20"/>
              </w:rPr>
              <w:t>2</w:t>
            </w:r>
            <w:r>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環宇廣播事業股份有限公司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新竹</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48920</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47844</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50012</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2B2604" w:rsidP="008B6240">
            <w:pPr>
              <w:jc w:val="center"/>
              <w:rPr>
                <w:rFonts w:eastAsia="標楷體"/>
                <w:sz w:val="20"/>
                <w:szCs w:val="20"/>
              </w:rPr>
            </w:pPr>
            <w:r>
              <w:rPr>
                <w:rFonts w:eastAsia="標楷體" w:hint="eastAsia"/>
                <w:sz w:val="20"/>
                <w:szCs w:val="20"/>
              </w:rPr>
              <w:t>29</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天聲廣播</w:t>
            </w:r>
            <w:proofErr w:type="gramEnd"/>
            <w:r w:rsidRPr="00F83D92">
              <w:rPr>
                <w:rFonts w:eastAsia="標楷體"/>
                <w:kern w:val="0"/>
                <w:sz w:val="20"/>
                <w:szCs w:val="20"/>
              </w:rPr>
              <w:t>股份有限公司</w:t>
            </w:r>
            <w:r w:rsidRPr="00F83D92">
              <w:rPr>
                <w:rFonts w:eastAsia="標楷體"/>
                <w:kern w:val="0"/>
                <w:sz w:val="20"/>
                <w:szCs w:val="20"/>
              </w:rPr>
              <w:t xml:space="preserve"> </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苗栗縣</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13159</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10990</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11285</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2B2604"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jc w:val="center"/>
              <w:rPr>
                <w:rFonts w:eastAsia="標楷體"/>
                <w:sz w:val="20"/>
                <w:szCs w:val="20"/>
              </w:rPr>
            </w:pPr>
            <w:r>
              <w:rPr>
                <w:rFonts w:eastAsia="標楷體"/>
                <w:sz w:val="20"/>
                <w:szCs w:val="20"/>
              </w:rPr>
              <w:t>3</w:t>
            </w:r>
            <w:r>
              <w:rPr>
                <w:rFonts w:eastAsia="標楷體" w:hint="eastAsia"/>
                <w:sz w:val="20"/>
                <w:szCs w:val="20"/>
              </w:rPr>
              <w:t>0</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苗栗正義廣播電台股份有限公司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苗栗縣</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33120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28390</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27143</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jc w:val="center"/>
              <w:rPr>
                <w:rFonts w:eastAsia="標楷體"/>
                <w:sz w:val="20"/>
                <w:szCs w:val="20"/>
              </w:rPr>
            </w:pPr>
            <w:r>
              <w:rPr>
                <w:rFonts w:eastAsia="標楷體"/>
                <w:sz w:val="20"/>
                <w:szCs w:val="20"/>
              </w:rPr>
              <w:t>3</w:t>
            </w:r>
            <w:r>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貓</w:t>
            </w:r>
            <w:proofErr w:type="gramStart"/>
            <w:r w:rsidRPr="00F83D92">
              <w:rPr>
                <w:rFonts w:eastAsia="標楷體"/>
                <w:kern w:val="0"/>
                <w:sz w:val="20"/>
                <w:szCs w:val="20"/>
              </w:rPr>
              <w:t>貍</w:t>
            </w:r>
            <w:proofErr w:type="gramEnd"/>
            <w:r w:rsidRPr="00F83D92">
              <w:rPr>
                <w:rFonts w:eastAsia="標楷體"/>
                <w:kern w:val="0"/>
                <w:sz w:val="20"/>
                <w:szCs w:val="20"/>
              </w:rPr>
              <w:t>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苗栗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r w:rsidRPr="00F83D92">
              <w:rPr>
                <w:rFonts w:eastAsia="標楷體"/>
                <w:kern w:val="0"/>
                <w:sz w:val="20"/>
                <w:szCs w:val="20"/>
              </w:rPr>
              <w:t>/</w:t>
            </w: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2B2604" w:rsidP="008B6240">
            <w:pPr>
              <w:jc w:val="center"/>
              <w:rPr>
                <w:rFonts w:eastAsia="標楷體"/>
                <w:sz w:val="20"/>
                <w:szCs w:val="20"/>
              </w:rPr>
            </w:pPr>
            <w:r>
              <w:rPr>
                <w:rFonts w:eastAsia="標楷體"/>
                <w:sz w:val="20"/>
                <w:szCs w:val="20"/>
              </w:rPr>
              <w:t>3</w:t>
            </w:r>
            <w:r>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大千廣播電台股份有限公司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台中市</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62348</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73806</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61779</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第三級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2B2604" w:rsidP="008B6240">
            <w:pPr>
              <w:jc w:val="center"/>
              <w:rPr>
                <w:rFonts w:eastAsia="標楷體"/>
                <w:sz w:val="20"/>
                <w:szCs w:val="20"/>
              </w:rPr>
            </w:pPr>
            <w:r>
              <w:rPr>
                <w:rFonts w:eastAsia="標楷體"/>
                <w:sz w:val="20"/>
                <w:szCs w:val="20"/>
              </w:rPr>
              <w:t>3</w:t>
            </w:r>
            <w:r>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天天廣播電台股份有限公司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35000</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35000</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35000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2B2604" w:rsidP="008B6240">
            <w:pPr>
              <w:jc w:val="center"/>
              <w:rPr>
                <w:rFonts w:eastAsia="標楷體"/>
                <w:sz w:val="20"/>
                <w:szCs w:val="20"/>
              </w:rPr>
            </w:pPr>
            <w:r>
              <w:rPr>
                <w:rFonts w:eastAsia="標楷體"/>
                <w:sz w:val="20"/>
                <w:szCs w:val="20"/>
              </w:rPr>
              <w:t>3</w:t>
            </w:r>
            <w:r>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太陽廣播電台股份有限公司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英</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48870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50779</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46363</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lastRenderedPageBreak/>
              <w:t>3</w:t>
            </w:r>
            <w:r>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好家庭廣播股份有限公司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44883</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41426</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37539</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3</w:t>
            </w:r>
            <w:r>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南投廣播事業股份有限公司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100894</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100393</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100611</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第二級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3B5EAC" w:rsidP="008B6240">
            <w:pPr>
              <w:widowControl/>
              <w:jc w:val="center"/>
              <w:rPr>
                <w:rFonts w:eastAsia="標楷體"/>
                <w:kern w:val="0"/>
                <w:sz w:val="20"/>
                <w:szCs w:val="20"/>
              </w:rPr>
            </w:pPr>
            <w:r>
              <w:rPr>
                <w:rFonts w:eastAsia="標楷體"/>
                <w:sz w:val="20"/>
                <w:szCs w:val="20"/>
              </w:rPr>
              <w:t>3</w:t>
            </w:r>
            <w:r>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國聲廣播股份有限公司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13956</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13123</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12011</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B8284E"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3</w:t>
            </w:r>
            <w:r>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關懷廣播股份有限公司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2776</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2643</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4785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hint="eastAsia"/>
                <w:sz w:val="20"/>
                <w:szCs w:val="20"/>
              </w:rPr>
              <w:t>39</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靉</w:t>
            </w:r>
            <w:proofErr w:type="gramEnd"/>
            <w:r w:rsidRPr="00F83D92">
              <w:rPr>
                <w:rFonts w:eastAsia="標楷體"/>
                <w:kern w:val="0"/>
                <w:sz w:val="20"/>
                <w:szCs w:val="20"/>
              </w:rPr>
              <w:t>友之聲調頻廣播股份有限公司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彰化</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3221" w:type="dxa"/>
            <w:gridSpan w:val="3"/>
            <w:tcBorders>
              <w:top w:val="single" w:sz="4" w:space="0" w:color="auto"/>
              <w:left w:val="nil"/>
              <w:bottom w:val="single" w:sz="4" w:space="0" w:color="auto"/>
              <w:right w:val="single" w:sz="8" w:space="0" w:color="000000"/>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8500-9000</w:t>
            </w:r>
          </w:p>
        </w:tc>
        <w:tc>
          <w:tcPr>
            <w:tcW w:w="934"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hint="eastAsia"/>
                <w:sz w:val="20"/>
                <w:szCs w:val="20"/>
              </w:rPr>
              <w:t>40</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省都廣播股份有限公司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南投</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28716</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28027</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27720</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新雲林之聲</w:t>
            </w:r>
            <w:proofErr w:type="gramEnd"/>
            <w:r w:rsidRPr="00F83D92">
              <w:rPr>
                <w:rFonts w:eastAsia="標楷體"/>
                <w:kern w:val="0"/>
                <w:sz w:val="20"/>
                <w:szCs w:val="20"/>
              </w:rPr>
              <w:t>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雲林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3783</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北回廣播電台股份有限公司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嘉義</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r w:rsidRPr="00F83D92">
              <w:rPr>
                <w:rFonts w:eastAsia="標楷體"/>
                <w:kern w:val="0"/>
                <w:sz w:val="20"/>
                <w:szCs w:val="20"/>
              </w:rPr>
              <w:t>/</w:t>
            </w: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16310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9064</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14790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寶島廣播股份有限公司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嘉義</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32485</w:t>
            </w:r>
          </w:p>
        </w:tc>
        <w:tc>
          <w:tcPr>
            <w:tcW w:w="1134"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古都廣播股份有限公司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r w:rsidRPr="00F83D92">
              <w:rPr>
                <w:rFonts w:eastAsia="標楷體"/>
                <w:kern w:val="0"/>
                <w:sz w:val="20"/>
                <w:szCs w:val="20"/>
              </w:rPr>
              <w:t>/</w:t>
            </w: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18177</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19895</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22176</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自由之聲廣播電台股份有限公司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4529</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4836</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5100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4</w:t>
            </w:r>
            <w:r>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南都廣播電台股份有限公司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6205</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B8284E" w:rsidRPr="00F83D92" w:rsidTr="00221ED3">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B8284E" w:rsidRPr="00F83D92" w:rsidRDefault="00B8284E" w:rsidP="008B6240">
            <w:pPr>
              <w:jc w:val="center"/>
              <w:rPr>
                <w:rFonts w:eastAsia="標楷體"/>
                <w:sz w:val="20"/>
                <w:szCs w:val="20"/>
              </w:rPr>
            </w:pPr>
            <w:r>
              <w:rPr>
                <w:rFonts w:eastAsia="標楷體"/>
                <w:sz w:val="20"/>
                <w:szCs w:val="20"/>
              </w:rPr>
              <w:t>4</w:t>
            </w:r>
            <w:r>
              <w:rPr>
                <w:rFonts w:eastAsia="標楷體" w:hint="eastAsia"/>
                <w:sz w:val="20"/>
                <w:szCs w:val="20"/>
              </w:rPr>
              <w:t>7</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B8284E" w:rsidRPr="00F83D92" w:rsidRDefault="00B8284E" w:rsidP="008B6240">
            <w:pPr>
              <w:widowControl/>
              <w:jc w:val="both"/>
              <w:rPr>
                <w:rFonts w:eastAsia="標楷體"/>
                <w:kern w:val="0"/>
                <w:sz w:val="20"/>
                <w:szCs w:val="20"/>
              </w:rPr>
            </w:pPr>
            <w:r w:rsidRPr="00F83D92">
              <w:rPr>
                <w:rFonts w:eastAsia="標楷體"/>
                <w:kern w:val="0"/>
                <w:sz w:val="20"/>
                <w:szCs w:val="20"/>
              </w:rPr>
              <w:t>建國廣播股份有限公司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16949</w:t>
            </w:r>
          </w:p>
        </w:tc>
        <w:tc>
          <w:tcPr>
            <w:tcW w:w="1134" w:type="dxa"/>
            <w:tcBorders>
              <w:top w:val="nil"/>
              <w:left w:val="nil"/>
              <w:bottom w:val="single" w:sz="4" w:space="0" w:color="auto"/>
              <w:right w:val="single" w:sz="4" w:space="0" w:color="auto"/>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17357</w:t>
            </w:r>
          </w:p>
        </w:tc>
        <w:tc>
          <w:tcPr>
            <w:tcW w:w="1061" w:type="dxa"/>
            <w:tcBorders>
              <w:top w:val="nil"/>
              <w:left w:val="nil"/>
              <w:bottom w:val="single" w:sz="4" w:space="0" w:color="auto"/>
              <w:right w:val="nil"/>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13854</w:t>
            </w:r>
          </w:p>
        </w:tc>
        <w:tc>
          <w:tcPr>
            <w:tcW w:w="934" w:type="dxa"/>
            <w:tcBorders>
              <w:top w:val="nil"/>
              <w:left w:val="single" w:sz="8" w:space="0" w:color="auto"/>
              <w:bottom w:val="single" w:sz="4" w:space="0" w:color="auto"/>
              <w:right w:val="single" w:sz="4" w:space="0" w:color="auto"/>
            </w:tcBorders>
            <w:shd w:val="clear" w:color="000000" w:fill="CCFFFF"/>
            <w:hideMark/>
          </w:tcPr>
          <w:p w:rsidR="00B8284E" w:rsidRDefault="00B8284E" w:rsidP="00B8284E">
            <w:pPr>
              <w:jc w:val="center"/>
            </w:pPr>
            <w:r w:rsidRPr="006356C4">
              <w:rPr>
                <w:rFonts w:eastAsia="標楷體"/>
                <w:kern w:val="0"/>
                <w:sz w:val="20"/>
                <w:szCs w:val="20"/>
              </w:rPr>
              <w:t>第五級</w:t>
            </w:r>
          </w:p>
        </w:tc>
      </w:tr>
      <w:tr w:rsidR="00B8284E" w:rsidRPr="00F83D92" w:rsidTr="00221ED3">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B8284E" w:rsidRPr="00F83D92" w:rsidRDefault="00B8284E" w:rsidP="008B6240">
            <w:pPr>
              <w:jc w:val="center"/>
              <w:rPr>
                <w:rFonts w:eastAsia="標楷體"/>
                <w:sz w:val="20"/>
                <w:szCs w:val="20"/>
              </w:rPr>
            </w:pPr>
            <w:r>
              <w:rPr>
                <w:rFonts w:eastAsia="標楷體"/>
                <w:sz w:val="20"/>
                <w:szCs w:val="20"/>
              </w:rPr>
              <w:t>4</w:t>
            </w:r>
            <w:r>
              <w:rPr>
                <w:rFonts w:eastAsia="標楷體" w:hint="eastAsia"/>
                <w:sz w:val="20"/>
                <w:szCs w:val="20"/>
              </w:rPr>
              <w:t>8</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B8284E" w:rsidRPr="00F83D92" w:rsidRDefault="00B8284E" w:rsidP="008B6240">
            <w:pPr>
              <w:widowControl/>
              <w:jc w:val="both"/>
              <w:rPr>
                <w:rFonts w:eastAsia="標楷體"/>
                <w:kern w:val="0"/>
                <w:sz w:val="20"/>
                <w:szCs w:val="20"/>
              </w:rPr>
            </w:pPr>
            <w:r w:rsidRPr="00F83D92">
              <w:rPr>
                <w:rFonts w:eastAsia="標楷體"/>
                <w:kern w:val="0"/>
                <w:sz w:val="20"/>
                <w:szCs w:val="20"/>
              </w:rPr>
              <w:t>勝利之聲廣播股份有限公司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000000" w:fill="CCFFFF"/>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26127</w:t>
            </w:r>
          </w:p>
        </w:tc>
        <w:tc>
          <w:tcPr>
            <w:tcW w:w="1134" w:type="dxa"/>
            <w:tcBorders>
              <w:top w:val="nil"/>
              <w:left w:val="nil"/>
              <w:bottom w:val="single" w:sz="4" w:space="0" w:color="auto"/>
              <w:right w:val="single" w:sz="4" w:space="0" w:color="auto"/>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29858</w:t>
            </w:r>
          </w:p>
        </w:tc>
        <w:tc>
          <w:tcPr>
            <w:tcW w:w="1061" w:type="dxa"/>
            <w:tcBorders>
              <w:top w:val="nil"/>
              <w:left w:val="nil"/>
              <w:bottom w:val="single" w:sz="4" w:space="0" w:color="auto"/>
              <w:right w:val="nil"/>
            </w:tcBorders>
            <w:shd w:val="clear" w:color="000000" w:fill="CCFFFF"/>
            <w:noWrap/>
            <w:vAlign w:val="center"/>
            <w:hideMark/>
          </w:tcPr>
          <w:p w:rsidR="00B8284E" w:rsidRPr="00F83D92" w:rsidRDefault="00B8284E" w:rsidP="008B6240">
            <w:pPr>
              <w:widowControl/>
              <w:jc w:val="center"/>
              <w:rPr>
                <w:rFonts w:eastAsia="標楷體"/>
                <w:kern w:val="0"/>
                <w:sz w:val="20"/>
                <w:szCs w:val="20"/>
              </w:rPr>
            </w:pPr>
            <w:r w:rsidRPr="00F83D92">
              <w:rPr>
                <w:rFonts w:eastAsia="標楷體"/>
                <w:kern w:val="0"/>
                <w:sz w:val="20"/>
                <w:szCs w:val="20"/>
              </w:rPr>
              <w:t>31210</w:t>
            </w:r>
          </w:p>
        </w:tc>
        <w:tc>
          <w:tcPr>
            <w:tcW w:w="934" w:type="dxa"/>
            <w:tcBorders>
              <w:top w:val="nil"/>
              <w:left w:val="single" w:sz="8" w:space="0" w:color="auto"/>
              <w:bottom w:val="single" w:sz="4" w:space="0" w:color="auto"/>
              <w:right w:val="single" w:sz="4" w:space="0" w:color="auto"/>
            </w:tcBorders>
            <w:shd w:val="clear" w:color="000000" w:fill="CCFFFF"/>
            <w:hideMark/>
          </w:tcPr>
          <w:p w:rsidR="00B8284E" w:rsidRDefault="00B8284E" w:rsidP="00B8284E">
            <w:pPr>
              <w:jc w:val="center"/>
            </w:pPr>
            <w:r w:rsidRPr="006356C4">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hint="eastAsia"/>
                <w:sz w:val="20"/>
                <w:szCs w:val="20"/>
              </w:rPr>
              <w:t>49</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曾文溪廣播電台股份有限公司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15500</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16000</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hint="eastAsia"/>
                <w:sz w:val="20"/>
                <w:szCs w:val="20"/>
              </w:rPr>
              <w:t>50</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愛鄉之聲廣播電台股份有限公司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5886</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1</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新營之聲廣播電台股份有限公司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台南</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15000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2</w:t>
            </w:r>
          </w:p>
        </w:tc>
        <w:tc>
          <w:tcPr>
            <w:tcW w:w="3147" w:type="dxa"/>
            <w:tcBorders>
              <w:top w:val="nil"/>
              <w:left w:val="single" w:sz="4" w:space="0" w:color="auto"/>
              <w:bottom w:val="single" w:sz="4" w:space="0" w:color="auto"/>
              <w:right w:val="single" w:sz="4" w:space="0" w:color="auto"/>
            </w:tcBorders>
            <w:shd w:val="clear" w:color="auto" w:fill="auto"/>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金台灣廣播電台股份有限公司</w:t>
            </w:r>
          </w:p>
        </w:tc>
        <w:tc>
          <w:tcPr>
            <w:tcW w:w="708"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小</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屏東</w:t>
            </w:r>
          </w:p>
        </w:tc>
        <w:tc>
          <w:tcPr>
            <w:tcW w:w="709" w:type="dxa"/>
            <w:tcBorders>
              <w:top w:val="nil"/>
              <w:left w:val="nil"/>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14820</w:t>
            </w:r>
          </w:p>
        </w:tc>
        <w:tc>
          <w:tcPr>
            <w:tcW w:w="1134" w:type="dxa"/>
            <w:tcBorders>
              <w:top w:val="nil"/>
              <w:left w:val="nil"/>
              <w:bottom w:val="single" w:sz="4" w:space="0" w:color="auto"/>
              <w:right w:val="single" w:sz="4" w:space="0" w:color="auto"/>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14852</w:t>
            </w:r>
          </w:p>
        </w:tc>
        <w:tc>
          <w:tcPr>
            <w:tcW w:w="1061" w:type="dxa"/>
            <w:tcBorders>
              <w:top w:val="nil"/>
              <w:left w:val="nil"/>
              <w:bottom w:val="single" w:sz="4" w:space="0" w:color="auto"/>
              <w:right w:val="nil"/>
            </w:tcBorders>
            <w:shd w:val="clear" w:color="auto" w:fill="auto"/>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14885</w:t>
            </w:r>
          </w:p>
        </w:tc>
        <w:tc>
          <w:tcPr>
            <w:tcW w:w="934" w:type="dxa"/>
            <w:tcBorders>
              <w:top w:val="nil"/>
              <w:left w:val="single" w:sz="8" w:space="0" w:color="auto"/>
              <w:bottom w:val="single" w:sz="4" w:space="0" w:color="auto"/>
              <w:right w:val="single" w:sz="4" w:space="0" w:color="auto"/>
            </w:tcBorders>
            <w:shd w:val="clear" w:color="auto" w:fill="auto"/>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3</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南台灣之聲廣播股份有限公司</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44387</w:t>
            </w:r>
          </w:p>
        </w:tc>
        <w:tc>
          <w:tcPr>
            <w:tcW w:w="1134"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4</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鳳鳴廣播股份有限公司</w:t>
            </w:r>
            <w:r w:rsidRPr="00F83D92">
              <w:rPr>
                <w:rFonts w:eastAsia="標楷體"/>
                <w:kern w:val="0"/>
                <w:sz w:val="20"/>
                <w:szCs w:val="20"/>
              </w:rPr>
              <w:t>(</w:t>
            </w:r>
            <w:r w:rsidRPr="00F83D92">
              <w:rPr>
                <w:rFonts w:eastAsia="標楷體"/>
                <w:kern w:val="0"/>
                <w:sz w:val="20"/>
                <w:szCs w:val="20"/>
              </w:rPr>
              <w:t>一台</w:t>
            </w:r>
            <w:r w:rsidRPr="00F83D92">
              <w:rPr>
                <w:rFonts w:eastAsia="標楷體"/>
                <w:kern w:val="0"/>
                <w:sz w:val="20"/>
                <w:szCs w:val="20"/>
              </w:rPr>
              <w:t>)</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44226</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34026</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 xml:space="preserve">　</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B8284E"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5</w:t>
            </w:r>
          </w:p>
        </w:tc>
        <w:tc>
          <w:tcPr>
            <w:tcW w:w="3147" w:type="dxa"/>
            <w:tcBorders>
              <w:top w:val="nil"/>
              <w:left w:val="single" w:sz="4" w:space="0" w:color="auto"/>
              <w:bottom w:val="single" w:sz="4"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大眾廣播股份有限公司</w:t>
            </w:r>
            <w:r w:rsidRPr="00F83D92">
              <w:rPr>
                <w:rFonts w:eastAsia="標楷體"/>
                <w:kern w:val="0"/>
                <w:sz w:val="20"/>
                <w:szCs w:val="20"/>
              </w:rPr>
              <w:t xml:space="preserve"> </w:t>
            </w:r>
          </w:p>
        </w:tc>
        <w:tc>
          <w:tcPr>
            <w:tcW w:w="708"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高雄</w:t>
            </w:r>
          </w:p>
        </w:tc>
        <w:tc>
          <w:tcPr>
            <w:tcW w:w="709"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4"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100894</w:t>
            </w:r>
          </w:p>
        </w:tc>
        <w:tc>
          <w:tcPr>
            <w:tcW w:w="1134" w:type="dxa"/>
            <w:tcBorders>
              <w:top w:val="nil"/>
              <w:left w:val="nil"/>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100393</w:t>
            </w:r>
          </w:p>
        </w:tc>
        <w:tc>
          <w:tcPr>
            <w:tcW w:w="1061" w:type="dxa"/>
            <w:tcBorders>
              <w:top w:val="nil"/>
              <w:left w:val="nil"/>
              <w:bottom w:val="single" w:sz="4"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100611</w:t>
            </w:r>
          </w:p>
        </w:tc>
        <w:tc>
          <w:tcPr>
            <w:tcW w:w="934" w:type="dxa"/>
            <w:tcBorders>
              <w:top w:val="nil"/>
              <w:left w:val="single" w:sz="8" w:space="0" w:color="auto"/>
              <w:bottom w:val="single" w:sz="4"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第二級</w:t>
            </w:r>
          </w:p>
        </w:tc>
      </w:tr>
      <w:tr w:rsidR="008B6240" w:rsidRPr="00F83D92" w:rsidTr="008B6240">
        <w:trPr>
          <w:trHeight w:val="330"/>
        </w:trPr>
        <w:tc>
          <w:tcPr>
            <w:tcW w:w="381" w:type="dxa"/>
            <w:tcBorders>
              <w:top w:val="nil"/>
              <w:left w:val="single" w:sz="4" w:space="0" w:color="auto"/>
              <w:bottom w:val="single" w:sz="4" w:space="0" w:color="auto"/>
              <w:right w:val="single" w:sz="4" w:space="0" w:color="auto"/>
            </w:tcBorders>
            <w:shd w:val="clear" w:color="000000" w:fill="CCFFFF"/>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6</w:t>
            </w:r>
          </w:p>
        </w:tc>
        <w:tc>
          <w:tcPr>
            <w:tcW w:w="3147" w:type="dxa"/>
            <w:tcBorders>
              <w:top w:val="nil"/>
              <w:left w:val="single" w:sz="4" w:space="0" w:color="auto"/>
              <w:bottom w:val="single" w:sz="4" w:space="0" w:color="auto"/>
              <w:right w:val="single" w:sz="4" w:space="0" w:color="auto"/>
            </w:tcBorders>
            <w:shd w:val="clear" w:color="000000" w:fill="CCFFFF"/>
            <w:noWrap/>
            <w:vAlign w:val="center"/>
            <w:hideMark/>
          </w:tcPr>
          <w:p w:rsidR="008B6240" w:rsidRPr="00F83D92" w:rsidRDefault="008B6240" w:rsidP="008B6240">
            <w:pPr>
              <w:widowControl/>
              <w:jc w:val="both"/>
              <w:rPr>
                <w:rFonts w:eastAsia="標楷體"/>
                <w:kern w:val="0"/>
                <w:sz w:val="20"/>
                <w:szCs w:val="20"/>
              </w:rPr>
            </w:pPr>
            <w:r w:rsidRPr="00F83D92">
              <w:rPr>
                <w:rFonts w:eastAsia="標楷體"/>
                <w:kern w:val="0"/>
                <w:sz w:val="20"/>
                <w:szCs w:val="20"/>
              </w:rPr>
              <w:t>民立廣播股份有限公司</w:t>
            </w:r>
          </w:p>
        </w:tc>
        <w:tc>
          <w:tcPr>
            <w:tcW w:w="708"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AM</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屏東</w:t>
            </w:r>
          </w:p>
        </w:tc>
        <w:tc>
          <w:tcPr>
            <w:tcW w:w="709" w:type="dxa"/>
            <w:tcBorders>
              <w:top w:val="nil"/>
              <w:left w:val="nil"/>
              <w:bottom w:val="single" w:sz="4" w:space="0" w:color="auto"/>
              <w:right w:val="single" w:sz="4" w:space="0" w:color="auto"/>
            </w:tcBorders>
            <w:shd w:val="clear" w:color="000000" w:fill="CCFFFF"/>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台</w:t>
            </w:r>
          </w:p>
        </w:tc>
        <w:tc>
          <w:tcPr>
            <w:tcW w:w="1026"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36634</w:t>
            </w:r>
          </w:p>
        </w:tc>
        <w:tc>
          <w:tcPr>
            <w:tcW w:w="1134" w:type="dxa"/>
            <w:tcBorders>
              <w:top w:val="nil"/>
              <w:left w:val="nil"/>
              <w:bottom w:val="single" w:sz="4" w:space="0" w:color="auto"/>
              <w:right w:val="single" w:sz="4" w:space="0" w:color="auto"/>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37814</w:t>
            </w:r>
          </w:p>
        </w:tc>
        <w:tc>
          <w:tcPr>
            <w:tcW w:w="1061" w:type="dxa"/>
            <w:tcBorders>
              <w:top w:val="nil"/>
              <w:left w:val="nil"/>
              <w:bottom w:val="single" w:sz="4" w:space="0" w:color="auto"/>
              <w:right w:val="nil"/>
            </w:tcBorders>
            <w:shd w:val="clear" w:color="000000" w:fill="CCFFFF"/>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28222</w:t>
            </w:r>
          </w:p>
        </w:tc>
        <w:tc>
          <w:tcPr>
            <w:tcW w:w="934" w:type="dxa"/>
            <w:tcBorders>
              <w:top w:val="nil"/>
              <w:left w:val="single" w:sz="8" w:space="0" w:color="auto"/>
              <w:bottom w:val="single" w:sz="4" w:space="0" w:color="auto"/>
              <w:right w:val="single" w:sz="4" w:space="0" w:color="auto"/>
            </w:tcBorders>
            <w:shd w:val="clear" w:color="000000" w:fill="CCFFFF"/>
            <w:vAlign w:val="center"/>
            <w:hideMark/>
          </w:tcPr>
          <w:p w:rsidR="008B6240" w:rsidRPr="00F83D92" w:rsidRDefault="00B8284E" w:rsidP="008B6240">
            <w:pPr>
              <w:widowControl/>
              <w:jc w:val="center"/>
              <w:rPr>
                <w:rFonts w:eastAsia="標楷體"/>
                <w:kern w:val="0"/>
                <w:sz w:val="20"/>
                <w:szCs w:val="20"/>
              </w:rPr>
            </w:pPr>
            <w:r w:rsidRPr="00F83D92">
              <w:rPr>
                <w:rFonts w:eastAsia="標楷體"/>
                <w:kern w:val="0"/>
                <w:sz w:val="20"/>
                <w:szCs w:val="20"/>
              </w:rPr>
              <w:t>第四級</w:t>
            </w:r>
          </w:p>
        </w:tc>
      </w:tr>
      <w:tr w:rsidR="008B6240" w:rsidRPr="00F83D92" w:rsidTr="008B6240">
        <w:trPr>
          <w:trHeight w:val="345"/>
        </w:trPr>
        <w:tc>
          <w:tcPr>
            <w:tcW w:w="381" w:type="dxa"/>
            <w:tcBorders>
              <w:top w:val="nil"/>
              <w:left w:val="single" w:sz="4" w:space="0" w:color="auto"/>
              <w:bottom w:val="single" w:sz="8" w:space="0" w:color="auto"/>
              <w:right w:val="single" w:sz="4" w:space="0" w:color="auto"/>
            </w:tcBorders>
            <w:shd w:val="clear" w:color="000000" w:fill="FFFF99"/>
            <w:vAlign w:val="center"/>
          </w:tcPr>
          <w:p w:rsidR="008B6240" w:rsidRPr="00F83D92" w:rsidRDefault="003B5EAC" w:rsidP="008B6240">
            <w:pPr>
              <w:jc w:val="center"/>
              <w:rPr>
                <w:rFonts w:eastAsia="標楷體"/>
                <w:sz w:val="20"/>
                <w:szCs w:val="20"/>
              </w:rPr>
            </w:pPr>
            <w:r>
              <w:rPr>
                <w:rFonts w:eastAsia="標楷體"/>
                <w:sz w:val="20"/>
                <w:szCs w:val="20"/>
              </w:rPr>
              <w:t>5</w:t>
            </w:r>
            <w:r>
              <w:rPr>
                <w:rFonts w:eastAsia="標楷體" w:hint="eastAsia"/>
                <w:sz w:val="20"/>
                <w:szCs w:val="20"/>
              </w:rPr>
              <w:t>7</w:t>
            </w:r>
          </w:p>
        </w:tc>
        <w:tc>
          <w:tcPr>
            <w:tcW w:w="3147" w:type="dxa"/>
            <w:tcBorders>
              <w:top w:val="nil"/>
              <w:left w:val="single" w:sz="4" w:space="0" w:color="auto"/>
              <w:bottom w:val="single" w:sz="8" w:space="0" w:color="auto"/>
              <w:right w:val="single" w:sz="4" w:space="0" w:color="auto"/>
            </w:tcBorders>
            <w:shd w:val="clear" w:color="000000" w:fill="FFFF99"/>
            <w:noWrap/>
            <w:vAlign w:val="center"/>
            <w:hideMark/>
          </w:tcPr>
          <w:p w:rsidR="008B6240" w:rsidRPr="00F83D92" w:rsidRDefault="008B6240" w:rsidP="008B6240">
            <w:pPr>
              <w:widowControl/>
              <w:jc w:val="both"/>
              <w:rPr>
                <w:rFonts w:eastAsia="標楷體"/>
                <w:kern w:val="0"/>
                <w:sz w:val="20"/>
                <w:szCs w:val="20"/>
              </w:rPr>
            </w:pPr>
            <w:proofErr w:type="gramStart"/>
            <w:r w:rsidRPr="00F83D92">
              <w:rPr>
                <w:rFonts w:eastAsia="標楷體"/>
                <w:kern w:val="0"/>
                <w:sz w:val="20"/>
                <w:szCs w:val="20"/>
              </w:rPr>
              <w:t>非凡音</w:t>
            </w:r>
            <w:proofErr w:type="gramEnd"/>
            <w:r w:rsidRPr="00F83D92">
              <w:rPr>
                <w:rFonts w:eastAsia="標楷體"/>
                <w:kern w:val="0"/>
                <w:sz w:val="20"/>
                <w:szCs w:val="20"/>
              </w:rPr>
              <w:t>廣播電台股份有限公司</w:t>
            </w:r>
          </w:p>
        </w:tc>
        <w:tc>
          <w:tcPr>
            <w:tcW w:w="708" w:type="dxa"/>
            <w:tcBorders>
              <w:top w:val="nil"/>
              <w:left w:val="nil"/>
              <w:bottom w:val="single" w:sz="8"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中</w:t>
            </w:r>
          </w:p>
        </w:tc>
        <w:tc>
          <w:tcPr>
            <w:tcW w:w="709" w:type="dxa"/>
            <w:tcBorders>
              <w:top w:val="nil"/>
              <w:left w:val="nil"/>
              <w:bottom w:val="single" w:sz="8"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連江</w:t>
            </w:r>
          </w:p>
        </w:tc>
        <w:tc>
          <w:tcPr>
            <w:tcW w:w="709" w:type="dxa"/>
            <w:tcBorders>
              <w:top w:val="nil"/>
              <w:left w:val="nil"/>
              <w:bottom w:val="single" w:sz="8"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國</w:t>
            </w:r>
          </w:p>
        </w:tc>
        <w:tc>
          <w:tcPr>
            <w:tcW w:w="1026" w:type="dxa"/>
            <w:tcBorders>
              <w:top w:val="nil"/>
              <w:left w:val="nil"/>
              <w:bottom w:val="single" w:sz="8"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5098</w:t>
            </w:r>
          </w:p>
        </w:tc>
        <w:tc>
          <w:tcPr>
            <w:tcW w:w="1134" w:type="dxa"/>
            <w:tcBorders>
              <w:top w:val="nil"/>
              <w:left w:val="nil"/>
              <w:bottom w:val="single" w:sz="8" w:space="0" w:color="auto"/>
              <w:right w:val="single" w:sz="4" w:space="0" w:color="auto"/>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4985</w:t>
            </w:r>
          </w:p>
        </w:tc>
        <w:tc>
          <w:tcPr>
            <w:tcW w:w="1061" w:type="dxa"/>
            <w:tcBorders>
              <w:top w:val="nil"/>
              <w:left w:val="nil"/>
              <w:bottom w:val="single" w:sz="8" w:space="0" w:color="auto"/>
              <w:right w:val="nil"/>
            </w:tcBorders>
            <w:shd w:val="clear" w:color="000000" w:fill="FFFF99"/>
            <w:noWrap/>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4940</w:t>
            </w:r>
          </w:p>
        </w:tc>
        <w:tc>
          <w:tcPr>
            <w:tcW w:w="934" w:type="dxa"/>
            <w:tcBorders>
              <w:top w:val="nil"/>
              <w:left w:val="single" w:sz="8" w:space="0" w:color="auto"/>
              <w:bottom w:val="single" w:sz="8" w:space="0" w:color="auto"/>
              <w:right w:val="single" w:sz="4" w:space="0" w:color="auto"/>
            </w:tcBorders>
            <w:shd w:val="clear" w:color="000000" w:fill="FFFF99"/>
            <w:vAlign w:val="center"/>
            <w:hideMark/>
          </w:tcPr>
          <w:p w:rsidR="008B6240" w:rsidRPr="00F83D92" w:rsidRDefault="008B6240" w:rsidP="008B6240">
            <w:pPr>
              <w:widowControl/>
              <w:jc w:val="center"/>
              <w:rPr>
                <w:rFonts w:eastAsia="標楷體"/>
                <w:kern w:val="0"/>
                <w:sz w:val="20"/>
                <w:szCs w:val="20"/>
              </w:rPr>
            </w:pPr>
            <w:r w:rsidRPr="00F83D92">
              <w:rPr>
                <w:rFonts w:eastAsia="標楷體"/>
                <w:kern w:val="0"/>
                <w:sz w:val="20"/>
                <w:szCs w:val="20"/>
              </w:rPr>
              <w:t>第五級</w:t>
            </w:r>
          </w:p>
        </w:tc>
      </w:tr>
    </w:tbl>
    <w:p w:rsidR="00F513C1" w:rsidRDefault="00F513C1" w:rsidP="00D94283">
      <w:pPr>
        <w:widowControl/>
        <w:sectPr w:rsidR="00F513C1" w:rsidSect="008B6240">
          <w:headerReference w:type="default" r:id="rId10"/>
          <w:pgSz w:w="11906" w:h="16838" w:code="9"/>
          <w:pgMar w:top="1440" w:right="1800" w:bottom="1440" w:left="1800" w:header="851" w:footer="992" w:gutter="0"/>
          <w:cols w:space="425"/>
          <w:docGrid w:type="lines" w:linePitch="360"/>
        </w:sectPr>
      </w:pPr>
    </w:p>
    <w:tbl>
      <w:tblPr>
        <w:tblpPr w:leftFromText="180" w:rightFromText="180" w:vertAnchor="page" w:horzAnchor="margin" w:tblpXSpec="center" w:tblpY="1591"/>
        <w:tblW w:w="1006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908"/>
        <w:gridCol w:w="1800"/>
        <w:gridCol w:w="2070"/>
        <w:gridCol w:w="1937"/>
        <w:gridCol w:w="2346"/>
      </w:tblGrid>
      <w:tr w:rsidR="009D6046" w:rsidRPr="009D6046" w:rsidTr="009D6046">
        <w:trPr>
          <w:trHeight w:val="514"/>
        </w:trPr>
        <w:tc>
          <w:tcPr>
            <w:tcW w:w="10061" w:type="dxa"/>
            <w:gridSpan w:val="5"/>
            <w:tcBorders>
              <w:top w:val="single" w:sz="12" w:space="0" w:color="auto"/>
              <w:left w:val="single" w:sz="12" w:space="0" w:color="auto"/>
              <w:bottom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b/>
              </w:rPr>
            </w:pPr>
            <w:r w:rsidRPr="009D6046">
              <w:rPr>
                <w:rFonts w:ascii="標楷體" w:eastAsia="標楷體" w:hAnsi="標楷體" w:hint="eastAsia"/>
                <w:b/>
              </w:rPr>
              <w:lastRenderedPageBreak/>
              <w:t>M</w:t>
            </w:r>
            <w:r w:rsidRPr="009D6046">
              <w:rPr>
                <w:rFonts w:ascii="標楷體" w:eastAsia="標楷體" w:hAnsi="標楷體"/>
                <w:b/>
              </w:rPr>
              <w:t>Ü</w:t>
            </w:r>
            <w:r w:rsidRPr="009D6046">
              <w:rPr>
                <w:rFonts w:ascii="標楷體" w:eastAsia="標楷體" w:hAnsi="標楷體" w:hint="eastAsia"/>
                <w:b/>
              </w:rPr>
              <w:t>ST對談話台 (</w:t>
            </w:r>
            <w:r w:rsidRPr="009D6046">
              <w:rPr>
                <w:rFonts w:ascii="標楷體" w:eastAsia="標楷體" w:hAnsi="標楷體"/>
                <w:b/>
              </w:rPr>
              <w:t>AM調幅</w:t>
            </w:r>
            <w:r w:rsidRPr="009D6046">
              <w:rPr>
                <w:rFonts w:ascii="標楷體" w:eastAsia="標楷體" w:hAnsi="標楷體" w:hint="eastAsia"/>
                <w:b/>
              </w:rPr>
              <w:t>台、轉播</w:t>
            </w:r>
            <w:r w:rsidRPr="009D6046">
              <w:rPr>
                <w:rFonts w:ascii="標楷體" w:eastAsia="標楷體" w:hAnsi="標楷體"/>
                <w:b/>
              </w:rPr>
              <w:t>台</w:t>
            </w:r>
            <w:r w:rsidRPr="009D6046">
              <w:rPr>
                <w:rFonts w:ascii="標楷體" w:eastAsia="標楷體" w:hAnsi="標楷體" w:hint="eastAsia"/>
                <w:b/>
              </w:rPr>
              <w:t>與小功率FM調頻台)收費比較表</w:t>
            </w:r>
          </w:p>
        </w:tc>
      </w:tr>
      <w:tr w:rsidR="009D6046" w:rsidRPr="009D6046" w:rsidTr="009D6046">
        <w:trPr>
          <w:trHeight w:val="298"/>
        </w:trPr>
        <w:tc>
          <w:tcPr>
            <w:tcW w:w="1908" w:type="dxa"/>
            <w:vMerge w:val="restart"/>
            <w:tcBorders>
              <w:top w:val="single" w:sz="12" w:space="0" w:color="auto"/>
              <w:left w:val="single" w:sz="12" w:space="0" w:color="auto"/>
              <w:right w:val="single" w:sz="4" w:space="0" w:color="auto"/>
              <w:tl2br w:val="single" w:sz="4"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r w:rsidRPr="009D6046">
              <w:rPr>
                <w:rFonts w:ascii="標楷體" w:eastAsia="標楷體" w:hAnsi="標楷體" w:hint="eastAsia"/>
              </w:rPr>
              <w:t xml:space="preserve">       收費別</w:t>
            </w:r>
          </w:p>
          <w:p w:rsidR="009D6046" w:rsidRPr="009D6046" w:rsidRDefault="009D6046" w:rsidP="009D6046">
            <w:pPr>
              <w:widowControl/>
              <w:tabs>
                <w:tab w:val="left" w:pos="1080"/>
              </w:tabs>
              <w:rPr>
                <w:rFonts w:ascii="標楷體" w:eastAsia="標楷體" w:hAnsi="標楷體"/>
              </w:rPr>
            </w:pPr>
            <w:r w:rsidRPr="009D6046">
              <w:rPr>
                <w:rFonts w:ascii="標楷體" w:eastAsia="標楷體" w:hAnsi="標楷體" w:hint="eastAsia"/>
              </w:rPr>
              <w:t>地區別</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調幅AM收費</w:t>
            </w:r>
          </w:p>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(元)</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AM轉播台收費</w:t>
            </w:r>
          </w:p>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(元)</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小功率FM收費</w:t>
            </w:r>
          </w:p>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(元)</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備考</w:t>
            </w:r>
          </w:p>
        </w:tc>
      </w:tr>
      <w:tr w:rsidR="009D6046" w:rsidRPr="009D6046" w:rsidTr="009D6046">
        <w:trPr>
          <w:trHeight w:val="354"/>
        </w:trPr>
        <w:tc>
          <w:tcPr>
            <w:tcW w:w="1908" w:type="dxa"/>
            <w:vMerge/>
            <w:tcBorders>
              <w:left w:val="single" w:sz="12" w:space="0" w:color="auto"/>
              <w:bottom w:val="single" w:sz="12" w:space="0" w:color="auto"/>
              <w:right w:val="single" w:sz="4" w:space="0" w:color="auto"/>
              <w:tl2br w:val="single" w:sz="4"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rPr>
                <w:rFonts w:ascii="標楷體" w:eastAsia="標楷體" w:hAnsi="標楷體"/>
              </w:rPr>
            </w:pPr>
            <w:r w:rsidRPr="009D6046">
              <w:rPr>
                <w:rFonts w:ascii="標楷體" w:eastAsia="標楷體" w:hAnsi="標楷體" w:hint="eastAsia"/>
              </w:rPr>
              <w:t>地區所屬AM轉播台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台北市與新北市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63,000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31,500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45,000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中華瑞芳轉播台</w:t>
            </w:r>
          </w:p>
        </w:tc>
      </w:tr>
      <w:tr w:rsidR="009D6046" w:rsidRPr="009D6046" w:rsidTr="009D6046">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桃園縣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31,500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15,750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22,500</w:t>
            </w:r>
          </w:p>
        </w:tc>
        <w:tc>
          <w:tcPr>
            <w:tcW w:w="2346" w:type="dxa"/>
            <w:tcBorders>
              <w:top w:val="single" w:sz="12" w:space="0" w:color="auto"/>
              <w:left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w:t>
            </w:r>
            <w:proofErr w:type="gramStart"/>
            <w:r w:rsidRPr="009D6046">
              <w:rPr>
                <w:rFonts w:ascii="標楷體" w:eastAsia="標楷體" w:hAnsi="標楷體" w:hint="eastAsia"/>
              </w:rPr>
              <w:t>廣大溪</w:t>
            </w:r>
            <w:proofErr w:type="gramEnd"/>
            <w:r w:rsidRPr="009D6046">
              <w:rPr>
                <w:rFonts w:ascii="標楷體" w:eastAsia="標楷體" w:hAnsi="標楷體" w:hint="eastAsia"/>
              </w:rPr>
              <w:t>轉播台</w:t>
            </w:r>
          </w:p>
        </w:tc>
      </w:tr>
      <w:tr w:rsidR="009D6046" w:rsidRPr="009D6046" w:rsidTr="009D6046">
        <w:trPr>
          <w:trHeight w:val="600"/>
        </w:trPr>
        <w:tc>
          <w:tcPr>
            <w:tcW w:w="1908" w:type="dxa"/>
            <w:vMerge/>
            <w:tcBorders>
              <w:left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800" w:type="dxa"/>
            <w:vMerge/>
            <w:tcBorders>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070" w:type="dxa"/>
            <w:vMerge/>
            <w:tcBorders>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937" w:type="dxa"/>
            <w:vMerge/>
            <w:tcBorders>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346" w:type="dxa"/>
            <w:tcBorders>
              <w:left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台廣關西轉播台</w:t>
            </w:r>
          </w:p>
        </w:tc>
      </w:tr>
      <w:tr w:rsidR="009D6046" w:rsidRPr="009D6046" w:rsidTr="009D6046">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346" w:type="dxa"/>
            <w:tcBorders>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建國觀音轉播台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彰化縣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國聲二林轉播台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台南市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建國新化轉播台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高雄市</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31,500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15,750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22,500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正聲大寮轉播台</w:t>
            </w:r>
          </w:p>
        </w:tc>
      </w:tr>
      <w:tr w:rsidR="009D6046" w:rsidRPr="009D6046" w:rsidTr="009D6046">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苗栗縣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roofErr w:type="gramStart"/>
            <w:r w:rsidRPr="009D6046">
              <w:rPr>
                <w:rFonts w:ascii="標楷體" w:eastAsia="標楷體" w:hAnsi="標楷體" w:hint="eastAsia"/>
              </w:rPr>
              <w:t>天聲苑裡</w:t>
            </w:r>
            <w:proofErr w:type="gramEnd"/>
            <w:r w:rsidRPr="009D6046">
              <w:rPr>
                <w:rFonts w:ascii="標楷體" w:eastAsia="標楷體" w:hAnsi="標楷體" w:hint="eastAsia"/>
              </w:rPr>
              <w:t>轉播1台</w:t>
            </w:r>
          </w:p>
        </w:tc>
      </w:tr>
      <w:tr w:rsidR="009D6046" w:rsidRPr="009D6046" w:rsidTr="009D6046">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roofErr w:type="gramStart"/>
            <w:r w:rsidRPr="009D6046">
              <w:rPr>
                <w:rFonts w:ascii="標楷體" w:eastAsia="標楷體" w:hAnsi="標楷體" w:hint="eastAsia"/>
              </w:rPr>
              <w:t>天聲苑裡</w:t>
            </w:r>
            <w:proofErr w:type="gramEnd"/>
            <w:r w:rsidRPr="009D6046">
              <w:rPr>
                <w:rFonts w:ascii="標楷體" w:eastAsia="標楷體" w:hAnsi="標楷體" w:hint="eastAsia"/>
              </w:rPr>
              <w:t>轉播2台</w:t>
            </w:r>
          </w:p>
        </w:tc>
      </w:tr>
      <w:tr w:rsidR="009D6046" w:rsidRPr="009D6046" w:rsidTr="009D6046">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南投縣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台廣埔里轉播台</w:t>
            </w:r>
          </w:p>
        </w:tc>
      </w:tr>
      <w:tr w:rsidR="009D6046" w:rsidRPr="009D6046" w:rsidTr="009D6046">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台</w:t>
            </w:r>
            <w:proofErr w:type="gramStart"/>
            <w:r w:rsidRPr="009D6046">
              <w:rPr>
                <w:rFonts w:ascii="標楷體" w:eastAsia="標楷體" w:hAnsi="標楷體" w:hint="eastAsia"/>
              </w:rPr>
              <w:t>廣松嶺轉播</w:t>
            </w:r>
            <w:proofErr w:type="gramEnd"/>
            <w:r w:rsidRPr="009D6046">
              <w:rPr>
                <w:rFonts w:ascii="標楷體" w:eastAsia="標楷體" w:hAnsi="標楷體" w:hint="eastAsia"/>
              </w:rPr>
              <w:t>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雲林縣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正聲北港轉播台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嘉義縣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正聲太保轉播台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屏東縣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民立枋寮轉播台</w:t>
            </w:r>
          </w:p>
        </w:tc>
      </w:tr>
      <w:tr w:rsidR="009D6046" w:rsidRPr="009D6046" w:rsidTr="009D6046">
        <w:trPr>
          <w:trHeight w:val="600"/>
        </w:trPr>
        <w:tc>
          <w:tcPr>
            <w:tcW w:w="1908" w:type="dxa"/>
            <w:tcBorders>
              <w:top w:val="single" w:sz="12" w:space="0" w:color="auto"/>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花蓮縣</w:t>
            </w:r>
          </w:p>
        </w:tc>
        <w:tc>
          <w:tcPr>
            <w:tcW w:w="180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21,000</w:t>
            </w:r>
          </w:p>
        </w:tc>
        <w:tc>
          <w:tcPr>
            <w:tcW w:w="2070"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1937" w:type="dxa"/>
            <w:tcBorders>
              <w:top w:val="single" w:sz="12" w:space="0" w:color="auto"/>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15,000</w:t>
            </w:r>
          </w:p>
        </w:tc>
        <w:tc>
          <w:tcPr>
            <w:tcW w:w="2346" w:type="dxa"/>
            <w:tcBorders>
              <w:top w:val="single" w:sz="12"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roofErr w:type="gramStart"/>
            <w:r w:rsidRPr="009D6046">
              <w:rPr>
                <w:rFonts w:ascii="標楷體" w:eastAsia="標楷體" w:hAnsi="標楷體" w:hint="eastAsia"/>
              </w:rPr>
              <w:t>燕聲花蓮</w:t>
            </w:r>
            <w:proofErr w:type="gramEnd"/>
            <w:r w:rsidRPr="009D6046">
              <w:rPr>
                <w:rFonts w:ascii="標楷體" w:eastAsia="標楷體" w:hAnsi="標楷體" w:hint="eastAsia"/>
              </w:rPr>
              <w:t>轉播台</w:t>
            </w:r>
          </w:p>
        </w:tc>
      </w:tr>
      <w:tr w:rsidR="009D6046" w:rsidRPr="009D6046" w:rsidTr="009D6046">
        <w:trPr>
          <w:trHeight w:val="600"/>
        </w:trPr>
        <w:tc>
          <w:tcPr>
            <w:tcW w:w="1908" w:type="dxa"/>
            <w:vMerge w:val="restart"/>
            <w:tcBorders>
              <w:top w:val="single" w:sz="12" w:space="0" w:color="auto"/>
              <w:left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澎湖縣</w:t>
            </w:r>
          </w:p>
        </w:tc>
        <w:tc>
          <w:tcPr>
            <w:tcW w:w="180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10,500</w:t>
            </w:r>
          </w:p>
        </w:tc>
        <w:tc>
          <w:tcPr>
            <w:tcW w:w="2070"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5,250</w:t>
            </w:r>
          </w:p>
        </w:tc>
        <w:tc>
          <w:tcPr>
            <w:tcW w:w="1937" w:type="dxa"/>
            <w:vMerge w:val="restart"/>
            <w:tcBorders>
              <w:top w:val="single" w:sz="12" w:space="0" w:color="auto"/>
              <w:left w:val="single" w:sz="4"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7,500</w:t>
            </w:r>
          </w:p>
        </w:tc>
        <w:tc>
          <w:tcPr>
            <w:tcW w:w="2346" w:type="dxa"/>
            <w:tcBorders>
              <w:top w:val="single" w:sz="12" w:space="0" w:color="auto"/>
              <w:left w:val="single" w:sz="4" w:space="0" w:color="auto"/>
              <w:bottom w:val="single" w:sz="4"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勝利澎湖轉播台</w:t>
            </w:r>
          </w:p>
        </w:tc>
      </w:tr>
      <w:tr w:rsidR="009D6046" w:rsidRPr="009D6046" w:rsidTr="009D6046">
        <w:trPr>
          <w:trHeight w:val="600"/>
        </w:trPr>
        <w:tc>
          <w:tcPr>
            <w:tcW w:w="1908" w:type="dxa"/>
            <w:vMerge/>
            <w:tcBorders>
              <w:left w:val="single" w:sz="12"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80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070"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1937" w:type="dxa"/>
            <w:vMerge/>
            <w:tcBorders>
              <w:left w:val="single" w:sz="4" w:space="0" w:color="auto"/>
              <w:bottom w:val="single" w:sz="12" w:space="0" w:color="auto"/>
              <w:right w:val="single" w:sz="4"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p>
        </w:tc>
        <w:tc>
          <w:tcPr>
            <w:tcW w:w="2346" w:type="dxa"/>
            <w:tcBorders>
              <w:top w:val="single" w:sz="4" w:space="0" w:color="auto"/>
              <w:left w:val="single" w:sz="4" w:space="0" w:color="auto"/>
              <w:bottom w:val="single" w:sz="12" w:space="0" w:color="auto"/>
              <w:right w:val="single" w:sz="12" w:space="0" w:color="auto"/>
            </w:tcBorders>
            <w:shd w:val="clear" w:color="auto" w:fill="auto"/>
            <w:vAlign w:val="center"/>
          </w:tcPr>
          <w:p w:rsidR="009D6046" w:rsidRPr="009D6046" w:rsidRDefault="009D6046" w:rsidP="009D6046">
            <w:pPr>
              <w:widowControl/>
              <w:tabs>
                <w:tab w:val="left" w:pos="1080"/>
              </w:tabs>
              <w:jc w:val="center"/>
              <w:rPr>
                <w:rFonts w:ascii="標楷體" w:eastAsia="標楷體" w:hAnsi="標楷體"/>
              </w:rPr>
            </w:pPr>
            <w:r w:rsidRPr="009D6046">
              <w:rPr>
                <w:rFonts w:ascii="標楷體" w:eastAsia="標楷體" w:hAnsi="標楷體" w:hint="eastAsia"/>
              </w:rPr>
              <w:t>鳳鳴澎湖轉播台</w:t>
            </w:r>
          </w:p>
        </w:tc>
      </w:tr>
    </w:tbl>
    <w:p w:rsidR="009D6046" w:rsidRPr="009D6046" w:rsidRDefault="009D6046" w:rsidP="009D6046">
      <w:pPr>
        <w:widowControl/>
        <w:tabs>
          <w:tab w:val="left" w:pos="1080"/>
        </w:tabs>
        <w:rPr>
          <w:rFonts w:ascii="標楷體" w:eastAsia="標楷體" w:hAnsi="標楷體"/>
        </w:rPr>
      </w:pPr>
      <w:r w:rsidRPr="009D6046">
        <w:rPr>
          <w:rFonts w:ascii="標楷體" w:eastAsia="標楷體" w:hAnsi="標楷體" w:hint="eastAsia"/>
        </w:rPr>
        <w:t>備註：</w:t>
      </w:r>
    </w:p>
    <w:p w:rsidR="009D6046" w:rsidRDefault="009D6046" w:rsidP="009D6046">
      <w:pPr>
        <w:pStyle w:val="a8"/>
        <w:widowControl/>
        <w:numPr>
          <w:ilvl w:val="0"/>
          <w:numId w:val="13"/>
        </w:numPr>
        <w:tabs>
          <w:tab w:val="left" w:pos="1080"/>
        </w:tabs>
        <w:ind w:leftChars="0"/>
        <w:rPr>
          <w:rFonts w:ascii="標楷體" w:eastAsia="標楷體" w:hAnsi="標楷體"/>
        </w:rPr>
      </w:pPr>
      <w:r w:rsidRPr="009D6046">
        <w:rPr>
          <w:rFonts w:ascii="標楷體" w:eastAsia="標楷體" w:hAnsi="標楷體" w:hint="eastAsia"/>
        </w:rPr>
        <w:t>目前</w:t>
      </w:r>
      <w:r w:rsidRPr="009D6046">
        <w:rPr>
          <w:rFonts w:ascii="標楷體" w:eastAsia="標楷體" w:hAnsi="標楷體"/>
        </w:rPr>
        <w:t>AM調幅</w:t>
      </w:r>
      <w:r w:rsidRPr="009D6046">
        <w:rPr>
          <w:rFonts w:ascii="標楷體" w:eastAsia="標楷體" w:hAnsi="標楷體" w:hint="eastAsia"/>
        </w:rPr>
        <w:t>台僅於上述12個縣市區域，設有轉播台計17座。</w:t>
      </w:r>
    </w:p>
    <w:p w:rsidR="00167F1C" w:rsidRDefault="009D6046" w:rsidP="009D6046">
      <w:pPr>
        <w:pStyle w:val="a8"/>
        <w:widowControl/>
        <w:numPr>
          <w:ilvl w:val="0"/>
          <w:numId w:val="13"/>
        </w:numPr>
        <w:tabs>
          <w:tab w:val="left" w:pos="1080"/>
        </w:tabs>
        <w:ind w:leftChars="0"/>
        <w:rPr>
          <w:rFonts w:ascii="標楷體" w:eastAsia="標楷體" w:hAnsi="標楷體"/>
        </w:rPr>
        <w:sectPr w:rsidR="00167F1C" w:rsidSect="008B6240">
          <w:headerReference w:type="default" r:id="rId11"/>
          <w:pgSz w:w="11906" w:h="16838" w:code="9"/>
          <w:pgMar w:top="1440" w:right="1800" w:bottom="1440" w:left="1800" w:header="851" w:footer="992" w:gutter="0"/>
          <w:cols w:space="425"/>
          <w:docGrid w:type="lines" w:linePitch="360"/>
        </w:sectPr>
      </w:pPr>
      <w:r w:rsidRPr="009D6046">
        <w:rPr>
          <w:rFonts w:ascii="標楷體" w:eastAsia="標楷體" w:hAnsi="標楷體" w:hint="eastAsia"/>
        </w:rPr>
        <w:t>本表以M</w:t>
      </w:r>
      <w:r w:rsidRPr="009D6046">
        <w:rPr>
          <w:rFonts w:ascii="標楷體" w:eastAsia="標楷體" w:hAnsi="標楷體"/>
        </w:rPr>
        <w:t>Ü</w:t>
      </w:r>
      <w:r w:rsidRPr="009D6046">
        <w:rPr>
          <w:rFonts w:ascii="標楷體" w:eastAsia="標楷體" w:hAnsi="標楷體" w:hint="eastAsia"/>
        </w:rPr>
        <w:t>ST對談話性電台收費標準製表，各區域之</w:t>
      </w:r>
      <w:r w:rsidRPr="009D6046">
        <w:rPr>
          <w:rFonts w:ascii="標楷體" w:eastAsia="標楷體" w:hAnsi="標楷體"/>
        </w:rPr>
        <w:t>AM調幅</w:t>
      </w:r>
      <w:r w:rsidRPr="009D6046">
        <w:rPr>
          <w:rFonts w:ascii="標楷體" w:eastAsia="標楷體" w:hAnsi="標楷體" w:hint="eastAsia"/>
        </w:rPr>
        <w:t>轉播台收費為小功率FM調頻台收費之七成。因兩種電台條件基礎相去甚遠，本會建議約按</w:t>
      </w:r>
      <w:r w:rsidRPr="009D6046">
        <w:rPr>
          <w:rFonts w:ascii="標楷體" w:eastAsia="標楷體" w:hAnsi="標楷體"/>
        </w:rPr>
        <w:t>AM調幅</w:t>
      </w:r>
      <w:r w:rsidRPr="009D6046">
        <w:rPr>
          <w:rFonts w:ascii="標楷體" w:eastAsia="標楷體" w:hAnsi="標楷體" w:hint="eastAsia"/>
        </w:rPr>
        <w:t xml:space="preserve">主播台使用報酬率1/5收費。     </w:t>
      </w:r>
      <w:r w:rsidRPr="009D6046">
        <w:rPr>
          <w:rFonts w:ascii="標楷體" w:eastAsia="標楷體" w:hAnsi="標楷體" w:hint="eastAsia"/>
          <w:b/>
          <w:bCs/>
        </w:rPr>
        <w:t xml:space="preserve">   </w:t>
      </w:r>
      <w:r w:rsidR="00632F55" w:rsidRPr="009D6046">
        <w:rPr>
          <w:rFonts w:ascii="標楷體" w:eastAsia="標楷體" w:hAnsi="標楷體"/>
        </w:rPr>
        <w:tab/>
      </w:r>
    </w:p>
    <w:p w:rsidR="00F104D6" w:rsidRDefault="00F104D6" w:rsidP="00F104D6">
      <w:pPr>
        <w:pStyle w:val="a8"/>
        <w:widowControl/>
        <w:ind w:leftChars="0" w:left="0" w:firstLineChars="200" w:firstLine="480"/>
        <w:rPr>
          <w:rFonts w:ascii="標楷體" w:eastAsia="標楷體" w:hAnsi="標楷體"/>
        </w:rPr>
      </w:pPr>
    </w:p>
    <w:p w:rsidR="00AC32D6" w:rsidRDefault="00F104D6" w:rsidP="00F104D6">
      <w:pPr>
        <w:pStyle w:val="a8"/>
        <w:widowControl/>
        <w:tabs>
          <w:tab w:val="left" w:pos="1080"/>
        </w:tabs>
        <w:ind w:leftChars="-118" w:left="0" w:hangingChars="118" w:hanging="283"/>
        <w:rPr>
          <w:rFonts w:ascii="標楷體" w:eastAsia="標楷體" w:hAnsi="標楷體"/>
        </w:rPr>
      </w:pPr>
      <w:r>
        <w:rPr>
          <w:rFonts w:ascii="標楷體" w:eastAsia="標楷體" w:hAnsi="標楷體"/>
          <w:noProof/>
        </w:rPr>
        <w:drawing>
          <wp:inline distT="0" distB="0" distL="0" distR="0">
            <wp:extent cx="5715000" cy="7448549"/>
            <wp:effectExtent l="0" t="0" r="0" b="635"/>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4953-DocuCentre-IV 4070(300589)-7858-140529154957.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18372" cy="7452944"/>
                    </a:xfrm>
                    <a:prstGeom prst="rect">
                      <a:avLst/>
                    </a:prstGeom>
                  </pic:spPr>
                </pic:pic>
              </a:graphicData>
            </a:graphic>
          </wp:inline>
        </w:drawing>
      </w:r>
    </w:p>
    <w:p w:rsidR="00AC32D6" w:rsidRDefault="00AC32D6">
      <w:pPr>
        <w:widowControl/>
        <w:rPr>
          <w:rFonts w:ascii="標楷體" w:eastAsia="標楷體" w:hAnsi="標楷體"/>
        </w:rPr>
      </w:pPr>
      <w:r>
        <w:rPr>
          <w:rFonts w:ascii="標楷體" w:eastAsia="標楷體" w:hAnsi="標楷體"/>
        </w:rPr>
        <w:br w:type="page"/>
      </w:r>
    </w:p>
    <w:p w:rsidR="00AC32D6" w:rsidRDefault="00AC32D6" w:rsidP="00F104D6">
      <w:pPr>
        <w:pStyle w:val="a8"/>
        <w:widowControl/>
        <w:tabs>
          <w:tab w:val="left" w:pos="1080"/>
        </w:tabs>
        <w:ind w:leftChars="-118" w:left="0" w:hangingChars="118" w:hanging="283"/>
        <w:rPr>
          <w:rFonts w:ascii="標楷體" w:eastAsia="標楷體" w:hAnsi="標楷體"/>
        </w:rPr>
      </w:pPr>
      <w:r>
        <w:rPr>
          <w:rFonts w:ascii="標楷體" w:eastAsia="標楷體" w:hAnsi="標楷體"/>
          <w:noProof/>
        </w:rPr>
        <w:lastRenderedPageBreak/>
        <w:drawing>
          <wp:inline distT="0" distB="0" distL="0" distR="0">
            <wp:extent cx="5274310" cy="7462520"/>
            <wp:effectExtent l="0" t="0" r="2540" b="5080"/>
            <wp:docPr id="3" name="圖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5006-DocuCentre-IV 4070(300589)-7859-140529155011.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7462520"/>
                    </a:xfrm>
                    <a:prstGeom prst="rect">
                      <a:avLst/>
                    </a:prstGeom>
                  </pic:spPr>
                </pic:pic>
              </a:graphicData>
            </a:graphic>
          </wp:inline>
        </w:drawing>
      </w:r>
    </w:p>
    <w:p w:rsidR="00AC32D6" w:rsidRDefault="00AC32D6">
      <w:pPr>
        <w:widowControl/>
        <w:rPr>
          <w:rFonts w:ascii="標楷體" w:eastAsia="標楷體" w:hAnsi="標楷體"/>
        </w:rPr>
      </w:pPr>
      <w:r>
        <w:rPr>
          <w:rFonts w:ascii="標楷體" w:eastAsia="標楷體" w:hAnsi="標楷體"/>
        </w:rPr>
        <w:br w:type="page"/>
      </w:r>
    </w:p>
    <w:p w:rsidR="00C56599" w:rsidRPr="009D6046" w:rsidRDefault="00AC32D6" w:rsidP="00F104D6">
      <w:pPr>
        <w:pStyle w:val="a8"/>
        <w:widowControl/>
        <w:tabs>
          <w:tab w:val="left" w:pos="1080"/>
        </w:tabs>
        <w:ind w:leftChars="-118" w:left="0" w:hangingChars="118" w:hanging="283"/>
        <w:rPr>
          <w:rFonts w:ascii="標楷體" w:eastAsia="標楷體" w:hAnsi="標楷體"/>
        </w:rPr>
      </w:pPr>
      <w:r>
        <w:rPr>
          <w:rFonts w:ascii="標楷體" w:eastAsia="標楷體" w:hAnsi="標楷體"/>
          <w:noProof/>
        </w:rPr>
        <w:lastRenderedPageBreak/>
        <w:drawing>
          <wp:inline distT="0" distB="0" distL="0" distR="0">
            <wp:extent cx="5274310" cy="7462520"/>
            <wp:effectExtent l="0" t="0" r="2540" b="5080"/>
            <wp:docPr id="4"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29155015-DocuCentre-IV 4070(300589)-7860-140529155019.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310" cy="7462520"/>
                    </a:xfrm>
                    <a:prstGeom prst="rect">
                      <a:avLst/>
                    </a:prstGeom>
                  </pic:spPr>
                </pic:pic>
              </a:graphicData>
            </a:graphic>
          </wp:inline>
        </w:drawing>
      </w:r>
    </w:p>
    <w:sectPr w:rsidR="00C56599" w:rsidRPr="009D6046" w:rsidSect="008B6240">
      <w:headerReference w:type="default" r:id="rId15"/>
      <w:pgSz w:w="11906" w:h="16838" w:code="9"/>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E93" w:rsidRDefault="00396E93" w:rsidP="001D4562">
      <w:r>
        <w:separator/>
      </w:r>
    </w:p>
  </w:endnote>
  <w:endnote w:type="continuationSeparator" w:id="0">
    <w:p w:rsidR="00396E93" w:rsidRDefault="00396E93" w:rsidP="001D45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6567858"/>
      <w:docPartObj>
        <w:docPartGallery w:val="Page Numbers (Bottom of Page)"/>
        <w:docPartUnique/>
      </w:docPartObj>
    </w:sdtPr>
    <w:sdtEndPr/>
    <w:sdtContent>
      <w:p w:rsidR="00D24E71" w:rsidRDefault="00D24E71">
        <w:pPr>
          <w:pStyle w:val="a5"/>
          <w:jc w:val="center"/>
        </w:pPr>
        <w:r>
          <w:fldChar w:fldCharType="begin"/>
        </w:r>
        <w:r>
          <w:instrText>PAGE   \* MERGEFORMAT</w:instrText>
        </w:r>
        <w:r>
          <w:fldChar w:fldCharType="separate"/>
        </w:r>
        <w:r w:rsidR="00DB0EF4" w:rsidRPr="00DB0EF4">
          <w:rPr>
            <w:noProof/>
            <w:lang w:val="zh-TW"/>
          </w:rPr>
          <w:t>20</w:t>
        </w:r>
        <w:r>
          <w:fldChar w:fldCharType="end"/>
        </w:r>
      </w:p>
    </w:sdtContent>
  </w:sdt>
  <w:p w:rsidR="00D24E71" w:rsidRDefault="00D24E7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E93" w:rsidRDefault="00396E93" w:rsidP="001D4562">
      <w:r>
        <w:separator/>
      </w:r>
    </w:p>
  </w:footnote>
  <w:footnote w:type="continuationSeparator" w:id="0">
    <w:p w:rsidR="00396E93" w:rsidRDefault="00396E93" w:rsidP="001D4562">
      <w:r>
        <w:continuationSeparator/>
      </w:r>
    </w:p>
  </w:footnote>
  <w:footnote w:id="1">
    <w:p w:rsidR="00DF264A" w:rsidRDefault="00DF264A">
      <w:pPr>
        <w:pStyle w:val="a9"/>
      </w:pPr>
      <w:r>
        <w:rPr>
          <w:rStyle w:val="ab"/>
        </w:rPr>
        <w:footnoteRef/>
      </w:r>
      <w:r>
        <w:t xml:space="preserve"> </w:t>
      </w:r>
      <w:r>
        <w:rPr>
          <w:rFonts w:hint="eastAsia"/>
        </w:rPr>
        <w:t>依本局著作權審議暨調解委員會</w:t>
      </w:r>
      <w:r>
        <w:rPr>
          <w:rFonts w:hint="eastAsia"/>
        </w:rPr>
        <w:t>100</w:t>
      </w:r>
      <w:r>
        <w:rPr>
          <w:rFonts w:hint="eastAsia"/>
        </w:rPr>
        <w:t>年第</w:t>
      </w:r>
      <w:r>
        <w:rPr>
          <w:rFonts w:hint="eastAsia"/>
        </w:rPr>
        <w:t>5</w:t>
      </w:r>
      <w:r>
        <w:rPr>
          <w:rFonts w:hint="eastAsia"/>
        </w:rPr>
        <w:t>次會議決議，</w:t>
      </w:r>
      <w:r>
        <w:rPr>
          <w:rFonts w:hint="eastAsia"/>
        </w:rPr>
        <w:t>M</w:t>
      </w:r>
      <w:r>
        <w:rPr>
          <w:rFonts w:ascii="新細明體" w:hAnsi="新細明體" w:hint="eastAsia"/>
        </w:rPr>
        <w:t>Ü</w:t>
      </w:r>
      <w:r>
        <w:rPr>
          <w:rFonts w:hint="eastAsia"/>
        </w:rPr>
        <w:t>ST</w:t>
      </w:r>
      <w:r>
        <w:rPr>
          <w:rFonts w:hint="eastAsia"/>
        </w:rPr>
        <w:t>本次於利用人申請審議後，就同利用型態重新公告之新費率，將一併</w:t>
      </w:r>
      <w:r w:rsidR="00AA2078">
        <w:rPr>
          <w:rFonts w:hint="eastAsia"/>
        </w:rPr>
        <w:t>納入本案申請審議之程序</w:t>
      </w:r>
      <w:r w:rsidR="00AA2078">
        <w:br/>
      </w:r>
      <w:r w:rsidR="00AA2078">
        <w:rPr>
          <w:rFonts w:hint="eastAsia"/>
        </w:rPr>
        <w:t xml:space="preserve">  </w:t>
      </w:r>
      <w:r w:rsidR="00AA2078">
        <w:rPr>
          <w:rFonts w:hint="eastAsia"/>
        </w:rPr>
        <w:t>中，作為審議參考。</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E71" w:rsidRPr="00543586" w:rsidRDefault="00D24E71" w:rsidP="00221ED3">
    <w:pPr>
      <w:pStyle w:val="a3"/>
      <w:rPr>
        <w:rFonts w:ascii="標楷體" w:eastAsia="標楷體" w:hAnsi="標楷體"/>
        <w:sz w:val="28"/>
        <w:szCs w:val="28"/>
      </w:rPr>
    </w:pPr>
    <w:r w:rsidRPr="00543586">
      <w:rPr>
        <w:rFonts w:ascii="標楷體" w:eastAsia="標楷體" w:hAnsi="標楷體" w:hint="eastAsia"/>
        <w:sz w:val="28"/>
        <w:szCs w:val="28"/>
      </w:rPr>
      <w:t>附件</w:t>
    </w:r>
    <w:r>
      <w:rPr>
        <w:rFonts w:ascii="標楷體" w:eastAsia="標楷體" w:hAnsi="標楷體" w:hint="eastAsia"/>
        <w:sz w:val="28"/>
        <w:szCs w:val="28"/>
      </w:rPr>
      <w:t>1</w:t>
    </w:r>
    <w:r w:rsidRPr="00543586">
      <w:rPr>
        <w:rFonts w:ascii="標楷體" w:eastAsia="標楷體" w:hAnsi="標楷體" w:hint="eastAsia"/>
        <w:sz w:val="28"/>
        <w:szCs w:val="28"/>
      </w:rPr>
      <w:t xml:space="preserve">    中華民國廣播商業同業公會會員電臺音樂</w:t>
    </w:r>
    <w:proofErr w:type="gramStart"/>
    <w:r w:rsidRPr="00543586">
      <w:rPr>
        <w:rFonts w:ascii="標楷體" w:eastAsia="標楷體" w:hAnsi="標楷體" w:hint="eastAsia"/>
        <w:sz w:val="28"/>
        <w:szCs w:val="28"/>
      </w:rPr>
      <w:t>使用量彙整</w:t>
    </w:r>
    <w:proofErr w:type="gramEnd"/>
    <w:r w:rsidRPr="00543586">
      <w:rPr>
        <w:rFonts w:ascii="標楷體" w:eastAsia="標楷體" w:hAnsi="標楷體" w:hint="eastAsia"/>
        <w:sz w:val="28"/>
        <w:szCs w:val="28"/>
      </w:rPr>
      <w:t>表</w:t>
    </w:r>
  </w:p>
  <w:p w:rsidR="00D24E71" w:rsidRPr="00221ED3" w:rsidRDefault="00D24E7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E71" w:rsidRPr="00892951" w:rsidRDefault="00D24E71">
    <w:pPr>
      <w:pStyle w:val="a3"/>
      <w:rPr>
        <w:rFonts w:ascii="標楷體" w:eastAsia="標楷體" w:hAnsi="標楷體"/>
        <w:sz w:val="28"/>
        <w:szCs w:val="28"/>
      </w:rPr>
    </w:pPr>
    <w:r w:rsidRPr="00543586">
      <w:rPr>
        <w:rFonts w:ascii="標楷體" w:eastAsia="標楷體" w:hAnsi="標楷體" w:hint="eastAsia"/>
        <w:sz w:val="28"/>
        <w:szCs w:val="28"/>
      </w:rPr>
      <w:t>附件</w:t>
    </w:r>
    <w:r>
      <w:rPr>
        <w:rFonts w:ascii="標楷體" w:eastAsia="標楷體" w:hAnsi="標楷體" w:hint="eastAsia"/>
        <w:sz w:val="28"/>
        <w:szCs w:val="28"/>
      </w:rPr>
      <w:t xml:space="preserve">2  </w:t>
    </w:r>
    <w:r w:rsidRPr="00892951">
      <w:rPr>
        <w:rFonts w:ascii="標楷體" w:eastAsia="標楷體" w:hAnsi="標楷體" w:hint="eastAsia"/>
        <w:sz w:val="28"/>
        <w:szCs w:val="28"/>
      </w:rPr>
      <w:t>中華民國廣播商業同業公會提供之資料</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E71" w:rsidRPr="00892951" w:rsidRDefault="00D24E71">
    <w:pPr>
      <w:pStyle w:val="a3"/>
      <w:rPr>
        <w:rFonts w:ascii="標楷體" w:eastAsia="標楷體" w:hAnsi="標楷體"/>
        <w:sz w:val="28"/>
        <w:szCs w:val="28"/>
      </w:rPr>
    </w:pPr>
    <w:r w:rsidRPr="00543586">
      <w:rPr>
        <w:rFonts w:ascii="標楷體" w:eastAsia="標楷體" w:hAnsi="標楷體" w:hint="eastAsia"/>
        <w:sz w:val="28"/>
        <w:szCs w:val="28"/>
      </w:rPr>
      <w:t>附件</w:t>
    </w:r>
    <w:r>
      <w:rPr>
        <w:rFonts w:ascii="標楷體" w:eastAsia="標楷體" w:hAnsi="標楷體" w:hint="eastAsia"/>
        <w:sz w:val="28"/>
        <w:szCs w:val="28"/>
      </w:rPr>
      <w:t xml:space="preserve">3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C186B"/>
    <w:multiLevelType w:val="hybridMultilevel"/>
    <w:tmpl w:val="DF5A2286"/>
    <w:lvl w:ilvl="0" w:tplc="04090015">
      <w:start w:val="1"/>
      <w:numFmt w:val="taiwaneseCountingThousand"/>
      <w:lvlText w:val="%1、"/>
      <w:lvlJc w:val="left"/>
      <w:pPr>
        <w:ind w:left="480" w:hanging="480"/>
      </w:pPr>
    </w:lvl>
    <w:lvl w:ilvl="1" w:tplc="04090015">
      <w:start w:val="1"/>
      <w:numFmt w:val="taiwaneseCountingThousand"/>
      <w:lvlText w:val="%2、"/>
      <w:lvlJc w:val="left"/>
      <w:pPr>
        <w:ind w:left="48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8A43514"/>
    <w:multiLevelType w:val="hybridMultilevel"/>
    <w:tmpl w:val="F8D4634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DED7562"/>
    <w:multiLevelType w:val="hybridMultilevel"/>
    <w:tmpl w:val="E5FE0254"/>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nsid w:val="12865CD5"/>
    <w:multiLevelType w:val="hybridMultilevel"/>
    <w:tmpl w:val="B3FC3BC6"/>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12FF010D"/>
    <w:multiLevelType w:val="hybridMultilevel"/>
    <w:tmpl w:val="FD78A646"/>
    <w:lvl w:ilvl="0" w:tplc="63FC1A94">
      <w:start w:val="1"/>
      <w:numFmt w:val="ideographDigital"/>
      <w:lvlText w:val="(%1)."/>
      <w:lvlJc w:val="left"/>
      <w:pPr>
        <w:ind w:left="720" w:hanging="480"/>
      </w:pPr>
      <w:rPr>
        <w:rFonts w:hint="eastAsia"/>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5">
    <w:nsid w:val="1F9007FA"/>
    <w:multiLevelType w:val="hybridMultilevel"/>
    <w:tmpl w:val="BDA29854"/>
    <w:lvl w:ilvl="0" w:tplc="A6F69C18">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30F73950"/>
    <w:multiLevelType w:val="hybridMultilevel"/>
    <w:tmpl w:val="24B8304A"/>
    <w:lvl w:ilvl="0" w:tplc="57C24624">
      <w:start w:val="3"/>
      <w:numFmt w:val="bullet"/>
      <w:lvlText w:val="◆"/>
      <w:lvlJc w:val="left"/>
      <w:pPr>
        <w:ind w:left="360" w:hanging="360"/>
      </w:pPr>
      <w:rPr>
        <w:rFonts w:ascii="標楷體" w:eastAsia="標楷體" w:hAnsi="標楷體" w:cs="Times New Roman" w:hint="eastAsia"/>
        <w:b/>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nsid w:val="34F26194"/>
    <w:multiLevelType w:val="hybridMultilevel"/>
    <w:tmpl w:val="385C7D6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39651BC4"/>
    <w:multiLevelType w:val="hybridMultilevel"/>
    <w:tmpl w:val="B4C4415E"/>
    <w:lvl w:ilvl="0" w:tplc="63FC1A94">
      <w:start w:val="1"/>
      <w:numFmt w:val="ideographDigital"/>
      <w:lvlText w:val="(%1)."/>
      <w:lvlJc w:val="left"/>
      <w:pPr>
        <w:ind w:left="600" w:hanging="480"/>
      </w:pPr>
      <w:rPr>
        <w:rFonts w:hint="eastAsia"/>
      </w:rPr>
    </w:lvl>
    <w:lvl w:ilvl="1" w:tplc="04090019" w:tentative="1">
      <w:start w:val="1"/>
      <w:numFmt w:val="ideographTraditional"/>
      <w:lvlText w:val="%2、"/>
      <w:lvlJc w:val="left"/>
      <w:pPr>
        <w:ind w:left="1080" w:hanging="480"/>
      </w:pPr>
    </w:lvl>
    <w:lvl w:ilvl="2" w:tplc="0409001B" w:tentative="1">
      <w:start w:val="1"/>
      <w:numFmt w:val="lowerRoman"/>
      <w:lvlText w:val="%3."/>
      <w:lvlJc w:val="right"/>
      <w:pPr>
        <w:ind w:left="1560" w:hanging="480"/>
      </w:pPr>
    </w:lvl>
    <w:lvl w:ilvl="3" w:tplc="0409000F" w:tentative="1">
      <w:start w:val="1"/>
      <w:numFmt w:val="decimal"/>
      <w:lvlText w:val="%4."/>
      <w:lvlJc w:val="left"/>
      <w:pPr>
        <w:ind w:left="2040" w:hanging="480"/>
      </w:pPr>
    </w:lvl>
    <w:lvl w:ilvl="4" w:tplc="04090019" w:tentative="1">
      <w:start w:val="1"/>
      <w:numFmt w:val="ideographTraditional"/>
      <w:lvlText w:val="%5、"/>
      <w:lvlJc w:val="left"/>
      <w:pPr>
        <w:ind w:left="2520" w:hanging="480"/>
      </w:pPr>
    </w:lvl>
    <w:lvl w:ilvl="5" w:tplc="0409001B" w:tentative="1">
      <w:start w:val="1"/>
      <w:numFmt w:val="lowerRoman"/>
      <w:lvlText w:val="%6."/>
      <w:lvlJc w:val="right"/>
      <w:pPr>
        <w:ind w:left="3000" w:hanging="480"/>
      </w:pPr>
    </w:lvl>
    <w:lvl w:ilvl="6" w:tplc="0409000F" w:tentative="1">
      <w:start w:val="1"/>
      <w:numFmt w:val="decimal"/>
      <w:lvlText w:val="%7."/>
      <w:lvlJc w:val="left"/>
      <w:pPr>
        <w:ind w:left="3480" w:hanging="480"/>
      </w:pPr>
    </w:lvl>
    <w:lvl w:ilvl="7" w:tplc="04090019" w:tentative="1">
      <w:start w:val="1"/>
      <w:numFmt w:val="ideographTraditional"/>
      <w:lvlText w:val="%8、"/>
      <w:lvlJc w:val="left"/>
      <w:pPr>
        <w:ind w:left="3960" w:hanging="480"/>
      </w:pPr>
    </w:lvl>
    <w:lvl w:ilvl="8" w:tplc="0409001B" w:tentative="1">
      <w:start w:val="1"/>
      <w:numFmt w:val="lowerRoman"/>
      <w:lvlText w:val="%9."/>
      <w:lvlJc w:val="right"/>
      <w:pPr>
        <w:ind w:left="4440" w:hanging="480"/>
      </w:pPr>
    </w:lvl>
  </w:abstractNum>
  <w:abstractNum w:abstractNumId="9">
    <w:nsid w:val="3D7624B6"/>
    <w:multiLevelType w:val="hybridMultilevel"/>
    <w:tmpl w:val="33E67D3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448730DC"/>
    <w:multiLevelType w:val="hybridMultilevel"/>
    <w:tmpl w:val="38FA6002"/>
    <w:lvl w:ilvl="0" w:tplc="63FC1A94">
      <w:start w:val="1"/>
      <w:numFmt w:val="ideographDigital"/>
      <w:lvlText w:val="(%1)."/>
      <w:lvlJc w:val="left"/>
      <w:pPr>
        <w:ind w:left="720" w:hanging="480"/>
      </w:pPr>
      <w:rPr>
        <w:rFonts w:hint="eastAsia"/>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1">
    <w:nsid w:val="4A153D3A"/>
    <w:multiLevelType w:val="hybridMultilevel"/>
    <w:tmpl w:val="2D44E57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55F014B7"/>
    <w:multiLevelType w:val="hybridMultilevel"/>
    <w:tmpl w:val="A600D618"/>
    <w:lvl w:ilvl="0" w:tplc="04090015">
      <w:start w:val="1"/>
      <w:numFmt w:val="taiwaneseCountingThousand"/>
      <w:lvlText w:val="%1、"/>
      <w:lvlJc w:val="left"/>
      <w:pPr>
        <w:ind w:left="960" w:hanging="480"/>
      </w:pPr>
    </w:lvl>
    <w:lvl w:ilvl="1" w:tplc="C6D46E28">
      <w:start w:val="1"/>
      <w:numFmt w:val="taiwaneseCountingThousand"/>
      <w:lvlText w:val="（%2）"/>
      <w:lvlJc w:val="left"/>
      <w:pPr>
        <w:ind w:left="1440" w:hanging="480"/>
      </w:pPr>
      <w:rPr>
        <w:rFonts w:hint="eastAsia"/>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3">
    <w:nsid w:val="5A16423E"/>
    <w:multiLevelType w:val="multilevel"/>
    <w:tmpl w:val="2B445A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7742691"/>
    <w:multiLevelType w:val="hybridMultilevel"/>
    <w:tmpl w:val="0AB65E2C"/>
    <w:lvl w:ilvl="0" w:tplc="63FC1A94">
      <w:start w:val="1"/>
      <w:numFmt w:val="ideographDigital"/>
      <w:lvlText w:val="(%1)."/>
      <w:lvlJc w:val="left"/>
      <w:pPr>
        <w:ind w:left="840" w:hanging="480"/>
      </w:pPr>
      <w:rPr>
        <w:rFonts w:hint="eastAsia"/>
      </w:rPr>
    </w:lvl>
    <w:lvl w:ilvl="1" w:tplc="667AE9A0">
      <w:start w:val="1"/>
      <w:numFmt w:val="taiwaneseCountingThousand"/>
      <w:lvlText w:val="%2、"/>
      <w:lvlJc w:val="left"/>
      <w:pPr>
        <w:ind w:left="1200" w:hanging="360"/>
      </w:pPr>
      <w:rPr>
        <w:rFonts w:hint="default"/>
      </w:rPr>
    </w:lvl>
    <w:lvl w:ilvl="2" w:tplc="239A5150">
      <w:start w:val="1"/>
      <w:numFmt w:val="ideographLegalTraditional"/>
      <w:lvlText w:val="%3、"/>
      <w:lvlJc w:val="left"/>
      <w:pPr>
        <w:ind w:left="1800" w:hanging="480"/>
      </w:pPr>
      <w:rPr>
        <w:rFonts w:hint="default"/>
      </w:r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num w:numId="1">
    <w:abstractNumId w:val="6"/>
  </w:num>
  <w:num w:numId="2">
    <w:abstractNumId w:val="0"/>
  </w:num>
  <w:num w:numId="3">
    <w:abstractNumId w:val="1"/>
  </w:num>
  <w:num w:numId="4">
    <w:abstractNumId w:val="4"/>
  </w:num>
  <w:num w:numId="5">
    <w:abstractNumId w:val="8"/>
  </w:num>
  <w:num w:numId="6">
    <w:abstractNumId w:val="14"/>
  </w:num>
  <w:num w:numId="7">
    <w:abstractNumId w:val="10"/>
  </w:num>
  <w:num w:numId="8">
    <w:abstractNumId w:val="2"/>
  </w:num>
  <w:num w:numId="9">
    <w:abstractNumId w:val="7"/>
  </w:num>
  <w:num w:numId="10">
    <w:abstractNumId w:val="9"/>
  </w:num>
  <w:num w:numId="11">
    <w:abstractNumId w:val="5"/>
  </w:num>
  <w:num w:numId="12">
    <w:abstractNumId w:val="12"/>
  </w:num>
  <w:num w:numId="13">
    <w:abstractNumId w:val="11"/>
  </w:num>
  <w:num w:numId="14">
    <w:abstractNumId w:val="13"/>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1B9"/>
    <w:rsid w:val="00042AED"/>
    <w:rsid w:val="00066F84"/>
    <w:rsid w:val="00076300"/>
    <w:rsid w:val="00083FBC"/>
    <w:rsid w:val="000F2F4A"/>
    <w:rsid w:val="00111216"/>
    <w:rsid w:val="00112EF2"/>
    <w:rsid w:val="00115018"/>
    <w:rsid w:val="0015441A"/>
    <w:rsid w:val="00164BEE"/>
    <w:rsid w:val="00167F1C"/>
    <w:rsid w:val="0019474A"/>
    <w:rsid w:val="001A2BC7"/>
    <w:rsid w:val="001A610B"/>
    <w:rsid w:val="001C5ED9"/>
    <w:rsid w:val="001D4562"/>
    <w:rsid w:val="001D5BD8"/>
    <w:rsid w:val="00221ED3"/>
    <w:rsid w:val="00225597"/>
    <w:rsid w:val="002859E7"/>
    <w:rsid w:val="002A1793"/>
    <w:rsid w:val="002A6B02"/>
    <w:rsid w:val="002B2604"/>
    <w:rsid w:val="002C1B8D"/>
    <w:rsid w:val="00307CD5"/>
    <w:rsid w:val="003508F6"/>
    <w:rsid w:val="00370C0A"/>
    <w:rsid w:val="00396E93"/>
    <w:rsid w:val="003B5EAC"/>
    <w:rsid w:val="003C185E"/>
    <w:rsid w:val="00417C01"/>
    <w:rsid w:val="00421689"/>
    <w:rsid w:val="004655AF"/>
    <w:rsid w:val="00476733"/>
    <w:rsid w:val="00485AAF"/>
    <w:rsid w:val="004F4923"/>
    <w:rsid w:val="00525F9B"/>
    <w:rsid w:val="005313BE"/>
    <w:rsid w:val="00543586"/>
    <w:rsid w:val="00554C1A"/>
    <w:rsid w:val="00564950"/>
    <w:rsid w:val="005B5C7A"/>
    <w:rsid w:val="005C5777"/>
    <w:rsid w:val="00610B8E"/>
    <w:rsid w:val="00632F55"/>
    <w:rsid w:val="00642DFB"/>
    <w:rsid w:val="006D36C1"/>
    <w:rsid w:val="00704497"/>
    <w:rsid w:val="00713A3F"/>
    <w:rsid w:val="0075153D"/>
    <w:rsid w:val="0075271E"/>
    <w:rsid w:val="007671EE"/>
    <w:rsid w:val="007960CA"/>
    <w:rsid w:val="007A405A"/>
    <w:rsid w:val="007B4606"/>
    <w:rsid w:val="007B6EE3"/>
    <w:rsid w:val="007E0859"/>
    <w:rsid w:val="007E6ED3"/>
    <w:rsid w:val="007F60F9"/>
    <w:rsid w:val="00804DE4"/>
    <w:rsid w:val="00841BED"/>
    <w:rsid w:val="00874296"/>
    <w:rsid w:val="00892951"/>
    <w:rsid w:val="00896E95"/>
    <w:rsid w:val="008B6240"/>
    <w:rsid w:val="008F2CA3"/>
    <w:rsid w:val="00936273"/>
    <w:rsid w:val="0094268F"/>
    <w:rsid w:val="0096188D"/>
    <w:rsid w:val="0096527F"/>
    <w:rsid w:val="009776A1"/>
    <w:rsid w:val="0098040C"/>
    <w:rsid w:val="00980CD9"/>
    <w:rsid w:val="009B79AA"/>
    <w:rsid w:val="009D4906"/>
    <w:rsid w:val="009D6046"/>
    <w:rsid w:val="00A05AD5"/>
    <w:rsid w:val="00A06E46"/>
    <w:rsid w:val="00A113EE"/>
    <w:rsid w:val="00A12AB8"/>
    <w:rsid w:val="00A27034"/>
    <w:rsid w:val="00A500D0"/>
    <w:rsid w:val="00A831F8"/>
    <w:rsid w:val="00AA2078"/>
    <w:rsid w:val="00AC32D6"/>
    <w:rsid w:val="00AF426E"/>
    <w:rsid w:val="00B10626"/>
    <w:rsid w:val="00B44087"/>
    <w:rsid w:val="00B8284E"/>
    <w:rsid w:val="00B877D3"/>
    <w:rsid w:val="00B92C61"/>
    <w:rsid w:val="00B93D85"/>
    <w:rsid w:val="00BB5595"/>
    <w:rsid w:val="00BB72DD"/>
    <w:rsid w:val="00BD31D4"/>
    <w:rsid w:val="00BD3FA4"/>
    <w:rsid w:val="00BE1EFC"/>
    <w:rsid w:val="00BE50E4"/>
    <w:rsid w:val="00C02DBC"/>
    <w:rsid w:val="00C179F9"/>
    <w:rsid w:val="00C3158E"/>
    <w:rsid w:val="00C56599"/>
    <w:rsid w:val="00C579E3"/>
    <w:rsid w:val="00C85826"/>
    <w:rsid w:val="00CF2029"/>
    <w:rsid w:val="00CF45A2"/>
    <w:rsid w:val="00D24E71"/>
    <w:rsid w:val="00D26BA8"/>
    <w:rsid w:val="00D60FBA"/>
    <w:rsid w:val="00D62A78"/>
    <w:rsid w:val="00D759BF"/>
    <w:rsid w:val="00D94283"/>
    <w:rsid w:val="00DB0EF4"/>
    <w:rsid w:val="00DC7EC4"/>
    <w:rsid w:val="00DD0535"/>
    <w:rsid w:val="00DF264A"/>
    <w:rsid w:val="00E402DA"/>
    <w:rsid w:val="00E448B4"/>
    <w:rsid w:val="00E44E20"/>
    <w:rsid w:val="00E45275"/>
    <w:rsid w:val="00E61E76"/>
    <w:rsid w:val="00E726B8"/>
    <w:rsid w:val="00E73C87"/>
    <w:rsid w:val="00E818DE"/>
    <w:rsid w:val="00E84766"/>
    <w:rsid w:val="00E94ADC"/>
    <w:rsid w:val="00EA4F31"/>
    <w:rsid w:val="00ED6A4F"/>
    <w:rsid w:val="00EE31B9"/>
    <w:rsid w:val="00F104D6"/>
    <w:rsid w:val="00F43389"/>
    <w:rsid w:val="00F4689B"/>
    <w:rsid w:val="00F513C1"/>
    <w:rsid w:val="00F96ECC"/>
    <w:rsid w:val="00FB38A7"/>
    <w:rsid w:val="00FD4CFB"/>
    <w:rsid w:val="00FE6187"/>
    <w:rsid w:val="00FF550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562"/>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4562"/>
    <w:pPr>
      <w:tabs>
        <w:tab w:val="center" w:pos="4153"/>
        <w:tab w:val="right" w:pos="8306"/>
      </w:tabs>
      <w:snapToGrid w:val="0"/>
    </w:pPr>
    <w:rPr>
      <w:rFonts w:asciiTheme="minorHAnsi" w:eastAsiaTheme="minorEastAsia" w:hAnsiTheme="minorHAnsi" w:cstheme="minorBidi"/>
      <w:sz w:val="20"/>
      <w:szCs w:val="20"/>
    </w:rPr>
  </w:style>
  <w:style w:type="character" w:customStyle="1" w:styleId="a4">
    <w:name w:val="頁首 字元"/>
    <w:basedOn w:val="a0"/>
    <w:link w:val="a3"/>
    <w:uiPriority w:val="99"/>
    <w:rsid w:val="001D4562"/>
    <w:rPr>
      <w:sz w:val="20"/>
      <w:szCs w:val="20"/>
    </w:rPr>
  </w:style>
  <w:style w:type="paragraph" w:styleId="a5">
    <w:name w:val="footer"/>
    <w:basedOn w:val="a"/>
    <w:link w:val="a6"/>
    <w:uiPriority w:val="99"/>
    <w:unhideWhenUsed/>
    <w:rsid w:val="001D4562"/>
    <w:pPr>
      <w:tabs>
        <w:tab w:val="center" w:pos="4153"/>
        <w:tab w:val="right" w:pos="8306"/>
      </w:tabs>
      <w:snapToGrid w:val="0"/>
    </w:pPr>
    <w:rPr>
      <w:rFonts w:asciiTheme="minorHAnsi" w:eastAsiaTheme="minorEastAsia" w:hAnsiTheme="minorHAnsi" w:cstheme="minorBidi"/>
      <w:sz w:val="20"/>
      <w:szCs w:val="20"/>
    </w:rPr>
  </w:style>
  <w:style w:type="character" w:customStyle="1" w:styleId="a6">
    <w:name w:val="頁尾 字元"/>
    <w:basedOn w:val="a0"/>
    <w:link w:val="a5"/>
    <w:uiPriority w:val="99"/>
    <w:rsid w:val="001D4562"/>
    <w:rPr>
      <w:sz w:val="20"/>
      <w:szCs w:val="20"/>
    </w:rPr>
  </w:style>
  <w:style w:type="table" w:styleId="a7">
    <w:name w:val="Table Grid"/>
    <w:basedOn w:val="a1"/>
    <w:uiPriority w:val="59"/>
    <w:rsid w:val="001D45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96188D"/>
    <w:pPr>
      <w:ind w:leftChars="200" w:left="480"/>
    </w:pPr>
  </w:style>
  <w:style w:type="paragraph" w:styleId="a9">
    <w:name w:val="footnote text"/>
    <w:basedOn w:val="a"/>
    <w:link w:val="aa"/>
    <w:uiPriority w:val="99"/>
    <w:semiHidden/>
    <w:unhideWhenUsed/>
    <w:rsid w:val="0096188D"/>
    <w:pPr>
      <w:snapToGrid w:val="0"/>
    </w:pPr>
    <w:rPr>
      <w:sz w:val="20"/>
      <w:szCs w:val="20"/>
    </w:rPr>
  </w:style>
  <w:style w:type="character" w:customStyle="1" w:styleId="aa">
    <w:name w:val="註腳文字 字元"/>
    <w:basedOn w:val="a0"/>
    <w:link w:val="a9"/>
    <w:uiPriority w:val="99"/>
    <w:semiHidden/>
    <w:rsid w:val="0096188D"/>
    <w:rPr>
      <w:rFonts w:ascii="Times New Roman" w:eastAsia="新細明體" w:hAnsi="Times New Roman" w:cs="Times New Roman"/>
      <w:sz w:val="20"/>
      <w:szCs w:val="20"/>
    </w:rPr>
  </w:style>
  <w:style w:type="character" w:styleId="ab">
    <w:name w:val="footnote reference"/>
    <w:basedOn w:val="a0"/>
    <w:uiPriority w:val="99"/>
    <w:semiHidden/>
    <w:unhideWhenUsed/>
    <w:rsid w:val="0096188D"/>
    <w:rPr>
      <w:vertAlign w:val="superscript"/>
    </w:rPr>
  </w:style>
  <w:style w:type="character" w:styleId="ac">
    <w:name w:val="annotation reference"/>
    <w:basedOn w:val="a0"/>
    <w:uiPriority w:val="99"/>
    <w:semiHidden/>
    <w:unhideWhenUsed/>
    <w:rsid w:val="00D62A78"/>
    <w:rPr>
      <w:sz w:val="18"/>
      <w:szCs w:val="18"/>
    </w:rPr>
  </w:style>
  <w:style w:type="paragraph" w:styleId="ad">
    <w:name w:val="annotation text"/>
    <w:basedOn w:val="a"/>
    <w:link w:val="ae"/>
    <w:uiPriority w:val="99"/>
    <w:semiHidden/>
    <w:unhideWhenUsed/>
    <w:rsid w:val="00D62A78"/>
  </w:style>
  <w:style w:type="character" w:customStyle="1" w:styleId="ae">
    <w:name w:val="註解文字 字元"/>
    <w:basedOn w:val="a0"/>
    <w:link w:val="ad"/>
    <w:uiPriority w:val="99"/>
    <w:semiHidden/>
    <w:rsid w:val="00D62A78"/>
    <w:rPr>
      <w:rFonts w:ascii="Times New Roman" w:eastAsia="新細明體" w:hAnsi="Times New Roman" w:cs="Times New Roman"/>
      <w:szCs w:val="24"/>
    </w:rPr>
  </w:style>
  <w:style w:type="paragraph" w:styleId="af">
    <w:name w:val="annotation subject"/>
    <w:basedOn w:val="ad"/>
    <w:next w:val="ad"/>
    <w:link w:val="af0"/>
    <w:uiPriority w:val="99"/>
    <w:semiHidden/>
    <w:unhideWhenUsed/>
    <w:rsid w:val="00D62A78"/>
    <w:rPr>
      <w:b/>
      <w:bCs/>
    </w:rPr>
  </w:style>
  <w:style w:type="character" w:customStyle="1" w:styleId="af0">
    <w:name w:val="註解主旨 字元"/>
    <w:basedOn w:val="ae"/>
    <w:link w:val="af"/>
    <w:uiPriority w:val="99"/>
    <w:semiHidden/>
    <w:rsid w:val="00D62A78"/>
    <w:rPr>
      <w:rFonts w:ascii="Times New Roman" w:eastAsia="新細明體" w:hAnsi="Times New Roman" w:cs="Times New Roman"/>
      <w:b/>
      <w:bCs/>
      <w:szCs w:val="24"/>
    </w:rPr>
  </w:style>
  <w:style w:type="paragraph" w:styleId="af1">
    <w:name w:val="Balloon Text"/>
    <w:basedOn w:val="a"/>
    <w:link w:val="af2"/>
    <w:uiPriority w:val="99"/>
    <w:semiHidden/>
    <w:unhideWhenUsed/>
    <w:rsid w:val="00D62A78"/>
    <w:rPr>
      <w:rFonts w:asciiTheme="majorHAnsi" w:eastAsiaTheme="majorEastAsia" w:hAnsiTheme="majorHAnsi" w:cstheme="majorBidi"/>
      <w:sz w:val="18"/>
      <w:szCs w:val="18"/>
    </w:rPr>
  </w:style>
  <w:style w:type="character" w:customStyle="1" w:styleId="af2">
    <w:name w:val="註解方塊文字 字元"/>
    <w:basedOn w:val="a0"/>
    <w:link w:val="af1"/>
    <w:uiPriority w:val="99"/>
    <w:semiHidden/>
    <w:rsid w:val="00D62A78"/>
    <w:rPr>
      <w:rFonts w:asciiTheme="majorHAnsi" w:eastAsiaTheme="majorEastAsia" w:hAnsiTheme="majorHAnsi" w:cstheme="majorBidi"/>
      <w:sz w:val="18"/>
      <w:szCs w:val="18"/>
    </w:rPr>
  </w:style>
  <w:style w:type="paragraph" w:customStyle="1" w:styleId="af3">
    <w:name w:val="一、"/>
    <w:basedOn w:val="a"/>
    <w:rsid w:val="00F513C1"/>
    <w:pPr>
      <w:ind w:left="201" w:hangingChars="201" w:hanging="201"/>
      <w:jc w:val="both"/>
    </w:pPr>
    <w:rPr>
      <w:rFonts w:eastAsia="標楷體"/>
      <w:kern w:val="0"/>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4562"/>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D4562"/>
    <w:pPr>
      <w:tabs>
        <w:tab w:val="center" w:pos="4153"/>
        <w:tab w:val="right" w:pos="8306"/>
      </w:tabs>
      <w:snapToGrid w:val="0"/>
    </w:pPr>
    <w:rPr>
      <w:rFonts w:asciiTheme="minorHAnsi" w:eastAsiaTheme="minorEastAsia" w:hAnsiTheme="minorHAnsi" w:cstheme="minorBidi"/>
      <w:sz w:val="20"/>
      <w:szCs w:val="20"/>
    </w:rPr>
  </w:style>
  <w:style w:type="character" w:customStyle="1" w:styleId="a4">
    <w:name w:val="頁首 字元"/>
    <w:basedOn w:val="a0"/>
    <w:link w:val="a3"/>
    <w:uiPriority w:val="99"/>
    <w:rsid w:val="001D4562"/>
    <w:rPr>
      <w:sz w:val="20"/>
      <w:szCs w:val="20"/>
    </w:rPr>
  </w:style>
  <w:style w:type="paragraph" w:styleId="a5">
    <w:name w:val="footer"/>
    <w:basedOn w:val="a"/>
    <w:link w:val="a6"/>
    <w:uiPriority w:val="99"/>
    <w:unhideWhenUsed/>
    <w:rsid w:val="001D4562"/>
    <w:pPr>
      <w:tabs>
        <w:tab w:val="center" w:pos="4153"/>
        <w:tab w:val="right" w:pos="8306"/>
      </w:tabs>
      <w:snapToGrid w:val="0"/>
    </w:pPr>
    <w:rPr>
      <w:rFonts w:asciiTheme="minorHAnsi" w:eastAsiaTheme="minorEastAsia" w:hAnsiTheme="minorHAnsi" w:cstheme="minorBidi"/>
      <w:sz w:val="20"/>
      <w:szCs w:val="20"/>
    </w:rPr>
  </w:style>
  <w:style w:type="character" w:customStyle="1" w:styleId="a6">
    <w:name w:val="頁尾 字元"/>
    <w:basedOn w:val="a0"/>
    <w:link w:val="a5"/>
    <w:uiPriority w:val="99"/>
    <w:rsid w:val="001D4562"/>
    <w:rPr>
      <w:sz w:val="20"/>
      <w:szCs w:val="20"/>
    </w:rPr>
  </w:style>
  <w:style w:type="table" w:styleId="a7">
    <w:name w:val="Table Grid"/>
    <w:basedOn w:val="a1"/>
    <w:uiPriority w:val="59"/>
    <w:rsid w:val="001D45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96188D"/>
    <w:pPr>
      <w:ind w:leftChars="200" w:left="480"/>
    </w:pPr>
  </w:style>
  <w:style w:type="paragraph" w:styleId="a9">
    <w:name w:val="footnote text"/>
    <w:basedOn w:val="a"/>
    <w:link w:val="aa"/>
    <w:uiPriority w:val="99"/>
    <w:semiHidden/>
    <w:unhideWhenUsed/>
    <w:rsid w:val="0096188D"/>
    <w:pPr>
      <w:snapToGrid w:val="0"/>
    </w:pPr>
    <w:rPr>
      <w:sz w:val="20"/>
      <w:szCs w:val="20"/>
    </w:rPr>
  </w:style>
  <w:style w:type="character" w:customStyle="1" w:styleId="aa">
    <w:name w:val="註腳文字 字元"/>
    <w:basedOn w:val="a0"/>
    <w:link w:val="a9"/>
    <w:uiPriority w:val="99"/>
    <w:semiHidden/>
    <w:rsid w:val="0096188D"/>
    <w:rPr>
      <w:rFonts w:ascii="Times New Roman" w:eastAsia="新細明體" w:hAnsi="Times New Roman" w:cs="Times New Roman"/>
      <w:sz w:val="20"/>
      <w:szCs w:val="20"/>
    </w:rPr>
  </w:style>
  <w:style w:type="character" w:styleId="ab">
    <w:name w:val="footnote reference"/>
    <w:basedOn w:val="a0"/>
    <w:uiPriority w:val="99"/>
    <w:semiHidden/>
    <w:unhideWhenUsed/>
    <w:rsid w:val="0096188D"/>
    <w:rPr>
      <w:vertAlign w:val="superscript"/>
    </w:rPr>
  </w:style>
  <w:style w:type="character" w:styleId="ac">
    <w:name w:val="annotation reference"/>
    <w:basedOn w:val="a0"/>
    <w:uiPriority w:val="99"/>
    <w:semiHidden/>
    <w:unhideWhenUsed/>
    <w:rsid w:val="00D62A78"/>
    <w:rPr>
      <w:sz w:val="18"/>
      <w:szCs w:val="18"/>
    </w:rPr>
  </w:style>
  <w:style w:type="paragraph" w:styleId="ad">
    <w:name w:val="annotation text"/>
    <w:basedOn w:val="a"/>
    <w:link w:val="ae"/>
    <w:uiPriority w:val="99"/>
    <w:semiHidden/>
    <w:unhideWhenUsed/>
    <w:rsid w:val="00D62A78"/>
  </w:style>
  <w:style w:type="character" w:customStyle="1" w:styleId="ae">
    <w:name w:val="註解文字 字元"/>
    <w:basedOn w:val="a0"/>
    <w:link w:val="ad"/>
    <w:uiPriority w:val="99"/>
    <w:semiHidden/>
    <w:rsid w:val="00D62A78"/>
    <w:rPr>
      <w:rFonts w:ascii="Times New Roman" w:eastAsia="新細明體" w:hAnsi="Times New Roman" w:cs="Times New Roman"/>
      <w:szCs w:val="24"/>
    </w:rPr>
  </w:style>
  <w:style w:type="paragraph" w:styleId="af">
    <w:name w:val="annotation subject"/>
    <w:basedOn w:val="ad"/>
    <w:next w:val="ad"/>
    <w:link w:val="af0"/>
    <w:uiPriority w:val="99"/>
    <w:semiHidden/>
    <w:unhideWhenUsed/>
    <w:rsid w:val="00D62A78"/>
    <w:rPr>
      <w:b/>
      <w:bCs/>
    </w:rPr>
  </w:style>
  <w:style w:type="character" w:customStyle="1" w:styleId="af0">
    <w:name w:val="註解主旨 字元"/>
    <w:basedOn w:val="ae"/>
    <w:link w:val="af"/>
    <w:uiPriority w:val="99"/>
    <w:semiHidden/>
    <w:rsid w:val="00D62A78"/>
    <w:rPr>
      <w:rFonts w:ascii="Times New Roman" w:eastAsia="新細明體" w:hAnsi="Times New Roman" w:cs="Times New Roman"/>
      <w:b/>
      <w:bCs/>
      <w:szCs w:val="24"/>
    </w:rPr>
  </w:style>
  <w:style w:type="paragraph" w:styleId="af1">
    <w:name w:val="Balloon Text"/>
    <w:basedOn w:val="a"/>
    <w:link w:val="af2"/>
    <w:uiPriority w:val="99"/>
    <w:semiHidden/>
    <w:unhideWhenUsed/>
    <w:rsid w:val="00D62A78"/>
    <w:rPr>
      <w:rFonts w:asciiTheme="majorHAnsi" w:eastAsiaTheme="majorEastAsia" w:hAnsiTheme="majorHAnsi" w:cstheme="majorBidi"/>
      <w:sz w:val="18"/>
      <w:szCs w:val="18"/>
    </w:rPr>
  </w:style>
  <w:style w:type="character" w:customStyle="1" w:styleId="af2">
    <w:name w:val="註解方塊文字 字元"/>
    <w:basedOn w:val="a0"/>
    <w:link w:val="af1"/>
    <w:uiPriority w:val="99"/>
    <w:semiHidden/>
    <w:rsid w:val="00D62A78"/>
    <w:rPr>
      <w:rFonts w:asciiTheme="majorHAnsi" w:eastAsiaTheme="majorEastAsia" w:hAnsiTheme="majorHAnsi" w:cstheme="majorBidi"/>
      <w:sz w:val="18"/>
      <w:szCs w:val="18"/>
    </w:rPr>
  </w:style>
  <w:style w:type="paragraph" w:customStyle="1" w:styleId="af3">
    <w:name w:val="一、"/>
    <w:basedOn w:val="a"/>
    <w:rsid w:val="00F513C1"/>
    <w:pPr>
      <w:ind w:left="201" w:hangingChars="201" w:hanging="201"/>
      <w:jc w:val="both"/>
    </w:pPr>
    <w:rPr>
      <w:rFonts w:eastAsia="標楷體"/>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822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tif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tif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tiff"/></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6849E9-3766-49F2-B756-81CE00DB5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Pages>
  <Words>1649</Words>
  <Characters>9405</Characters>
  <Application>Microsoft Office Word</Application>
  <DocSecurity>0</DocSecurity>
  <Lines>78</Lines>
  <Paragraphs>22</Paragraphs>
  <ScaleCrop>false</ScaleCrop>
  <Company/>
  <LinksUpToDate>false</LinksUpToDate>
  <CharactersWithSpaces>11032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00613</dc:creator>
  <cp:lastModifiedBy>00613</cp:lastModifiedBy>
  <cp:revision>17</cp:revision>
  <cp:lastPrinted>2014-05-29T08:09:00Z</cp:lastPrinted>
  <dcterms:created xsi:type="dcterms:W3CDTF">2014-05-29T08:06:00Z</dcterms:created>
  <dcterms:modified xsi:type="dcterms:W3CDTF">2014-06-05T05:41:00Z</dcterms:modified>
</cp:coreProperties>
</file>