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8F1" w:rsidRDefault="008568F1" w:rsidP="00B81C1E">
      <w:pPr>
        <w:pStyle w:val="a4"/>
        <w:snapToGrid w:val="0"/>
        <w:spacing w:beforeLines="50" w:before="180" w:line="360" w:lineRule="auto"/>
        <w:ind w:leftChars="0"/>
        <w:rPr>
          <w:rFonts w:eastAsia="標楷體"/>
          <w:b/>
          <w:bCs/>
          <w:sz w:val="28"/>
          <w:szCs w:val="28"/>
        </w:rPr>
      </w:pPr>
      <w:r w:rsidRPr="008568F1">
        <w:rPr>
          <w:rFonts w:eastAsia="標楷體" w:hint="eastAsia"/>
          <w:b/>
          <w:bCs/>
          <w:sz w:val="28"/>
          <w:szCs w:val="28"/>
        </w:rPr>
        <w:t>中華民國廣播商業同業公會申請審議社團法人</w:t>
      </w:r>
      <w:r w:rsidR="001E749D">
        <w:rPr>
          <w:rFonts w:eastAsia="標楷體" w:hint="eastAsia"/>
          <w:b/>
          <w:bCs/>
          <w:sz w:val="28"/>
          <w:szCs w:val="28"/>
        </w:rPr>
        <w:t>台灣</w:t>
      </w:r>
      <w:r w:rsidR="00134DB0">
        <w:rPr>
          <w:rFonts w:eastAsia="標楷體" w:hint="eastAsia"/>
          <w:b/>
          <w:bCs/>
          <w:sz w:val="28"/>
          <w:szCs w:val="28"/>
        </w:rPr>
        <w:t>錄音著作權人協會</w:t>
      </w:r>
      <w:r w:rsidR="00134DB0">
        <w:rPr>
          <w:rFonts w:eastAsia="標楷體" w:hint="eastAsia"/>
          <w:b/>
          <w:bCs/>
          <w:sz w:val="28"/>
          <w:szCs w:val="28"/>
        </w:rPr>
        <w:t>(ARCO</w:t>
      </w:r>
      <w:r w:rsidRPr="008568F1">
        <w:rPr>
          <w:rFonts w:eastAsia="標楷體" w:hint="eastAsia"/>
          <w:b/>
          <w:bCs/>
          <w:sz w:val="28"/>
          <w:szCs w:val="28"/>
        </w:rPr>
        <w:t>)</w:t>
      </w:r>
      <w:r w:rsidR="00B42723" w:rsidRPr="00B42723">
        <w:rPr>
          <w:rFonts w:eastAsia="標楷體" w:hint="eastAsia"/>
          <w:b/>
          <w:bCs/>
          <w:sz w:val="28"/>
          <w:szCs w:val="28"/>
        </w:rPr>
        <w:t xml:space="preserve"> </w:t>
      </w:r>
      <w:r w:rsidR="00134DB0">
        <w:rPr>
          <w:rFonts w:eastAsia="標楷體" w:hint="eastAsia"/>
          <w:b/>
          <w:bCs/>
          <w:sz w:val="28"/>
          <w:szCs w:val="28"/>
        </w:rPr>
        <w:t>錄音著作</w:t>
      </w:r>
      <w:r w:rsidRPr="008568F1">
        <w:rPr>
          <w:rFonts w:eastAsia="標楷體" w:hint="eastAsia"/>
          <w:b/>
          <w:bCs/>
          <w:sz w:val="28"/>
          <w:szCs w:val="28"/>
        </w:rPr>
        <w:t>無線廣播電臺之</w:t>
      </w:r>
      <w:r w:rsidR="00134DB0">
        <w:rPr>
          <w:rFonts w:eastAsia="標楷體" w:hint="eastAsia"/>
          <w:b/>
          <w:bCs/>
          <w:sz w:val="28"/>
          <w:szCs w:val="28"/>
        </w:rPr>
        <w:t>營利性頻道「地方性調頻網中、小功率頻道」、「地方性調幅網」</w:t>
      </w:r>
      <w:r w:rsidRPr="008568F1">
        <w:rPr>
          <w:rFonts w:eastAsia="標楷體" w:hint="eastAsia"/>
          <w:b/>
          <w:bCs/>
          <w:sz w:val="28"/>
          <w:szCs w:val="28"/>
        </w:rPr>
        <w:t>使用報酬率案意見交流會</w:t>
      </w:r>
    </w:p>
    <w:p w:rsidR="008568F1" w:rsidRPr="00524013" w:rsidRDefault="008568F1" w:rsidP="00F7105D">
      <w:pPr>
        <w:pStyle w:val="a4"/>
        <w:numPr>
          <w:ilvl w:val="0"/>
          <w:numId w:val="2"/>
        </w:numPr>
        <w:snapToGrid w:val="0"/>
        <w:spacing w:beforeLines="50" w:before="180" w:line="300" w:lineRule="auto"/>
        <w:ind w:leftChars="0" w:left="567" w:hanging="567"/>
        <w:rPr>
          <w:rFonts w:ascii="Calibri" w:eastAsia="標楷體" w:hAnsi="Calibri"/>
          <w:sz w:val="28"/>
          <w:szCs w:val="28"/>
        </w:rPr>
      </w:pPr>
      <w:r w:rsidRPr="00524013">
        <w:rPr>
          <w:rFonts w:ascii="Calibri" w:eastAsia="標楷體" w:hAnsi="Calibri" w:hint="eastAsia"/>
          <w:sz w:val="28"/>
          <w:szCs w:val="28"/>
        </w:rPr>
        <w:t>時間：</w:t>
      </w:r>
      <w:r>
        <w:rPr>
          <w:rFonts w:ascii="Calibri" w:eastAsia="標楷體" w:hAnsi="Calibri" w:hint="eastAsia"/>
          <w:sz w:val="28"/>
          <w:szCs w:val="28"/>
        </w:rPr>
        <w:t>103</w:t>
      </w:r>
      <w:r w:rsidRPr="00524013">
        <w:rPr>
          <w:rFonts w:ascii="Calibri" w:eastAsia="標楷體" w:hAnsi="Calibri" w:hint="eastAsia"/>
          <w:sz w:val="28"/>
          <w:szCs w:val="28"/>
        </w:rPr>
        <w:t>年</w:t>
      </w:r>
      <w:r w:rsidR="00134DB0">
        <w:rPr>
          <w:rFonts w:ascii="Calibri" w:eastAsia="標楷體" w:hAnsi="Calibri" w:hint="eastAsia"/>
          <w:sz w:val="28"/>
          <w:szCs w:val="28"/>
        </w:rPr>
        <w:t>7</w:t>
      </w:r>
      <w:r w:rsidRPr="00524013">
        <w:rPr>
          <w:rFonts w:ascii="Calibri" w:eastAsia="標楷體" w:hAnsi="Calibri" w:hint="eastAsia"/>
          <w:sz w:val="28"/>
          <w:szCs w:val="28"/>
        </w:rPr>
        <w:t>月</w:t>
      </w:r>
      <w:r w:rsidR="00134DB0">
        <w:rPr>
          <w:rFonts w:ascii="Calibri" w:eastAsia="標楷體" w:hAnsi="Calibri" w:hint="eastAsia"/>
          <w:sz w:val="28"/>
          <w:szCs w:val="28"/>
        </w:rPr>
        <w:t>10</w:t>
      </w:r>
      <w:r w:rsidRPr="00524013">
        <w:rPr>
          <w:rFonts w:ascii="Calibri" w:eastAsia="標楷體" w:hAnsi="Calibri" w:hint="eastAsia"/>
          <w:sz w:val="28"/>
          <w:szCs w:val="28"/>
        </w:rPr>
        <w:t>日（星期</w:t>
      </w:r>
      <w:r>
        <w:rPr>
          <w:rFonts w:ascii="Calibri" w:eastAsia="標楷體" w:hAnsi="Calibri" w:hint="eastAsia"/>
          <w:sz w:val="28"/>
          <w:szCs w:val="28"/>
        </w:rPr>
        <w:t>四</w:t>
      </w:r>
      <w:r w:rsidRPr="00524013">
        <w:rPr>
          <w:rFonts w:ascii="Calibri" w:eastAsia="標楷體" w:hAnsi="Calibri" w:hint="eastAsia"/>
          <w:sz w:val="28"/>
          <w:szCs w:val="28"/>
        </w:rPr>
        <w:t>）</w:t>
      </w:r>
      <w:r>
        <w:rPr>
          <w:rFonts w:ascii="Calibri" w:eastAsia="標楷體" w:hAnsi="Calibri" w:hint="eastAsia"/>
          <w:sz w:val="28"/>
          <w:szCs w:val="28"/>
        </w:rPr>
        <w:t>下午</w:t>
      </w:r>
      <w:r>
        <w:rPr>
          <w:rFonts w:ascii="Calibri" w:eastAsia="標楷體" w:hAnsi="Calibri" w:hint="eastAsia"/>
          <w:sz w:val="28"/>
          <w:szCs w:val="28"/>
        </w:rPr>
        <w:t>2</w:t>
      </w:r>
      <w:r>
        <w:rPr>
          <w:rFonts w:ascii="Calibri" w:eastAsia="標楷體" w:hAnsi="Calibri" w:hint="eastAsia"/>
          <w:sz w:val="28"/>
          <w:szCs w:val="28"/>
        </w:rPr>
        <w:t>時</w:t>
      </w:r>
      <w:r w:rsidR="00134DB0">
        <w:rPr>
          <w:rFonts w:ascii="Calibri" w:eastAsia="標楷體" w:hAnsi="Calibri" w:hint="eastAsia"/>
          <w:sz w:val="28"/>
          <w:szCs w:val="28"/>
        </w:rPr>
        <w:t>30</w:t>
      </w:r>
      <w:r w:rsidR="00134DB0">
        <w:rPr>
          <w:rFonts w:ascii="Calibri" w:eastAsia="標楷體" w:hAnsi="Calibri" w:hint="eastAsia"/>
          <w:sz w:val="28"/>
          <w:szCs w:val="28"/>
        </w:rPr>
        <w:t>分</w:t>
      </w:r>
    </w:p>
    <w:p w:rsidR="00FE3627" w:rsidRPr="00524013" w:rsidRDefault="00FE3627" w:rsidP="00F7105D">
      <w:pPr>
        <w:pStyle w:val="a4"/>
        <w:numPr>
          <w:ilvl w:val="0"/>
          <w:numId w:val="2"/>
        </w:numPr>
        <w:snapToGrid w:val="0"/>
        <w:spacing w:beforeLines="50" w:before="180" w:line="300" w:lineRule="auto"/>
        <w:ind w:leftChars="0" w:left="563" w:hangingChars="201" w:hanging="563"/>
        <w:rPr>
          <w:rFonts w:ascii="Calibri" w:eastAsia="標楷體" w:hAnsi="Calibri"/>
          <w:sz w:val="28"/>
          <w:szCs w:val="28"/>
        </w:rPr>
      </w:pPr>
      <w:r w:rsidRPr="00524013">
        <w:rPr>
          <w:rFonts w:ascii="Calibri" w:eastAsia="標楷體" w:hAnsi="Calibri" w:hint="eastAsia"/>
          <w:sz w:val="28"/>
          <w:szCs w:val="28"/>
        </w:rPr>
        <w:t>地點：經濟部智慧財產局</w:t>
      </w:r>
      <w:r w:rsidRPr="00524013">
        <w:rPr>
          <w:rFonts w:ascii="Calibri" w:eastAsia="標楷體" w:hAnsi="Calibri" w:hint="eastAsia"/>
          <w:sz w:val="28"/>
          <w:szCs w:val="28"/>
        </w:rPr>
        <w:t>19</w:t>
      </w:r>
      <w:r w:rsidRPr="00524013">
        <w:rPr>
          <w:rFonts w:ascii="Calibri" w:eastAsia="標楷體" w:hAnsi="Calibri" w:hint="eastAsia"/>
          <w:sz w:val="28"/>
          <w:szCs w:val="28"/>
        </w:rPr>
        <w:t>樓</w:t>
      </w:r>
      <w:r w:rsidR="00647A2A">
        <w:rPr>
          <w:rFonts w:ascii="Calibri" w:eastAsia="標楷體" w:hAnsi="Calibri" w:hint="eastAsia"/>
          <w:sz w:val="28"/>
          <w:szCs w:val="28"/>
        </w:rPr>
        <w:t>簡報</w:t>
      </w:r>
      <w:r w:rsidRPr="00524013">
        <w:rPr>
          <w:rFonts w:ascii="Calibri" w:eastAsia="標楷體" w:hAnsi="Calibri" w:hint="eastAsia"/>
          <w:sz w:val="28"/>
          <w:szCs w:val="28"/>
        </w:rPr>
        <w:t>室</w:t>
      </w:r>
    </w:p>
    <w:p w:rsidR="00FE3627" w:rsidRPr="00524013" w:rsidRDefault="00FE3627" w:rsidP="00F7105D">
      <w:pPr>
        <w:pStyle w:val="a4"/>
        <w:numPr>
          <w:ilvl w:val="0"/>
          <w:numId w:val="2"/>
        </w:numPr>
        <w:snapToGrid w:val="0"/>
        <w:spacing w:beforeLines="50" w:before="180" w:line="300" w:lineRule="auto"/>
        <w:ind w:leftChars="0" w:left="563" w:hangingChars="201" w:hanging="563"/>
        <w:rPr>
          <w:rFonts w:ascii="Calibri" w:eastAsia="標楷體" w:hAnsi="Calibri"/>
          <w:sz w:val="28"/>
          <w:szCs w:val="28"/>
        </w:rPr>
      </w:pPr>
      <w:r w:rsidRPr="00524013">
        <w:rPr>
          <w:rFonts w:ascii="Calibri" w:eastAsia="標楷體" w:hAnsi="Calibri" w:hint="eastAsia"/>
          <w:sz w:val="28"/>
          <w:szCs w:val="28"/>
        </w:rPr>
        <w:t>議程安排：</w:t>
      </w:r>
    </w:p>
    <w:tbl>
      <w:tblPr>
        <w:tblStyle w:val="a5"/>
        <w:tblW w:w="0" w:type="auto"/>
        <w:tblInd w:w="480" w:type="dxa"/>
        <w:tblLook w:val="04A0" w:firstRow="1" w:lastRow="0" w:firstColumn="1" w:lastColumn="0" w:noHBand="0" w:noVBand="1"/>
      </w:tblPr>
      <w:tblGrid>
        <w:gridCol w:w="2180"/>
        <w:gridCol w:w="7302"/>
      </w:tblGrid>
      <w:tr w:rsidR="00095BDC" w:rsidRPr="00663C09" w:rsidTr="00412C8C">
        <w:trPr>
          <w:trHeight w:val="1239"/>
        </w:trPr>
        <w:tc>
          <w:tcPr>
            <w:tcW w:w="9482" w:type="dxa"/>
            <w:gridSpan w:val="2"/>
            <w:tcBorders>
              <w:top w:val="double" w:sz="4" w:space="0" w:color="auto"/>
              <w:left w:val="double" w:sz="4" w:space="0" w:color="auto"/>
              <w:bottom w:val="double" w:sz="4" w:space="0" w:color="auto"/>
              <w:right w:val="double" w:sz="4" w:space="0" w:color="auto"/>
            </w:tcBorders>
            <w:vAlign w:val="center"/>
          </w:tcPr>
          <w:p w:rsidR="00412C8C" w:rsidRPr="00412C8C" w:rsidRDefault="00412C8C" w:rsidP="00F7105D">
            <w:pPr>
              <w:snapToGrid w:val="0"/>
              <w:spacing w:beforeLines="50" w:before="180" w:line="300" w:lineRule="auto"/>
              <w:ind w:left="1436" w:hangingChars="513" w:hanging="1436"/>
              <w:jc w:val="both"/>
              <w:rPr>
                <w:rFonts w:ascii="Calibri" w:eastAsia="標楷體" w:hAnsi="Calibri"/>
                <w:b/>
                <w:kern w:val="0"/>
                <w:sz w:val="28"/>
                <w:szCs w:val="28"/>
              </w:rPr>
            </w:pPr>
            <w:r>
              <w:rPr>
                <w:rFonts w:eastAsia="標楷體" w:hint="eastAsia"/>
                <w:bCs/>
                <w:sz w:val="28"/>
                <w:szCs w:val="28"/>
              </w:rPr>
              <w:t>討論事項：</w:t>
            </w:r>
            <w:r w:rsidRPr="00412C8C">
              <w:rPr>
                <w:rFonts w:eastAsia="標楷體" w:hint="eastAsia"/>
                <w:bCs/>
                <w:sz w:val="28"/>
                <w:szCs w:val="28"/>
              </w:rPr>
              <w:t>中華民國廣播商業同業公會申請審議社團法人</w:t>
            </w:r>
            <w:r w:rsidR="001E749D">
              <w:rPr>
                <w:rFonts w:eastAsia="標楷體" w:hint="eastAsia"/>
                <w:bCs/>
                <w:sz w:val="28"/>
                <w:szCs w:val="28"/>
              </w:rPr>
              <w:t>台灣</w:t>
            </w:r>
            <w:r w:rsidR="00134DB0" w:rsidRPr="00134DB0">
              <w:rPr>
                <w:rFonts w:eastAsia="標楷體" w:hint="eastAsia"/>
                <w:bCs/>
                <w:sz w:val="28"/>
                <w:szCs w:val="28"/>
              </w:rPr>
              <w:t>錄音著作權人協會</w:t>
            </w:r>
            <w:r w:rsidR="00134DB0" w:rsidRPr="00134DB0">
              <w:rPr>
                <w:rFonts w:eastAsia="標楷體" w:hint="eastAsia"/>
                <w:bCs/>
                <w:sz w:val="28"/>
                <w:szCs w:val="28"/>
              </w:rPr>
              <w:t xml:space="preserve">(ARCO) </w:t>
            </w:r>
            <w:r w:rsidR="00134DB0" w:rsidRPr="00134DB0">
              <w:rPr>
                <w:rFonts w:eastAsia="標楷體" w:hint="eastAsia"/>
                <w:bCs/>
                <w:sz w:val="28"/>
                <w:szCs w:val="28"/>
              </w:rPr>
              <w:t>錄音著作無線廣播電臺之營利性頻道「地方性調頻網中、小功率頻道」、「地方性調幅網」使用報酬率案</w:t>
            </w:r>
          </w:p>
        </w:tc>
      </w:tr>
      <w:tr w:rsidR="00FE3627" w:rsidRPr="00663C09" w:rsidTr="00663C09">
        <w:trPr>
          <w:trHeight w:val="737"/>
        </w:trPr>
        <w:tc>
          <w:tcPr>
            <w:tcW w:w="2180" w:type="dxa"/>
            <w:tcBorders>
              <w:top w:val="double" w:sz="4" w:space="0" w:color="auto"/>
              <w:left w:val="double" w:sz="4" w:space="0" w:color="auto"/>
            </w:tcBorders>
            <w:vAlign w:val="center"/>
          </w:tcPr>
          <w:p w:rsidR="00FE3627" w:rsidRPr="00663C09" w:rsidRDefault="00FE3627" w:rsidP="00F7105D">
            <w:pPr>
              <w:snapToGrid w:val="0"/>
              <w:spacing w:line="300" w:lineRule="auto"/>
              <w:jc w:val="center"/>
              <w:rPr>
                <w:rFonts w:ascii="Calibri" w:eastAsia="標楷體" w:hAnsi="Calibri"/>
                <w:sz w:val="28"/>
                <w:szCs w:val="28"/>
              </w:rPr>
            </w:pPr>
            <w:r w:rsidRPr="00AE5205">
              <w:rPr>
                <w:rFonts w:ascii="Calibri" w:eastAsia="標楷體" w:hAnsi="Calibri" w:hint="eastAsia"/>
                <w:spacing w:val="255"/>
                <w:kern w:val="0"/>
                <w:sz w:val="28"/>
                <w:szCs w:val="28"/>
                <w:fitText w:val="1120" w:id="64735744"/>
              </w:rPr>
              <w:t>時</w:t>
            </w:r>
            <w:r w:rsidRPr="00AE5205">
              <w:rPr>
                <w:rFonts w:ascii="Calibri" w:eastAsia="標楷體" w:hAnsi="Calibri" w:hint="eastAsia"/>
                <w:kern w:val="0"/>
                <w:sz w:val="28"/>
                <w:szCs w:val="28"/>
                <w:fitText w:val="1120" w:id="64735744"/>
              </w:rPr>
              <w:t>間</w:t>
            </w:r>
          </w:p>
        </w:tc>
        <w:tc>
          <w:tcPr>
            <w:tcW w:w="7302" w:type="dxa"/>
            <w:tcBorders>
              <w:top w:val="double" w:sz="4" w:space="0" w:color="auto"/>
              <w:right w:val="double" w:sz="4" w:space="0" w:color="auto"/>
            </w:tcBorders>
            <w:vAlign w:val="center"/>
          </w:tcPr>
          <w:p w:rsidR="00FE3627" w:rsidRPr="00663C09" w:rsidRDefault="00FE3627" w:rsidP="00F7105D">
            <w:pPr>
              <w:snapToGrid w:val="0"/>
              <w:spacing w:line="300" w:lineRule="auto"/>
              <w:jc w:val="center"/>
              <w:rPr>
                <w:rFonts w:ascii="Calibri" w:eastAsia="標楷體" w:hAnsi="Calibri"/>
                <w:sz w:val="28"/>
                <w:szCs w:val="28"/>
              </w:rPr>
            </w:pPr>
            <w:r w:rsidRPr="00AE5205">
              <w:rPr>
                <w:rFonts w:ascii="Calibri" w:eastAsia="標楷體" w:hAnsi="Calibri" w:hint="eastAsia"/>
                <w:spacing w:val="255"/>
                <w:kern w:val="0"/>
                <w:sz w:val="28"/>
                <w:szCs w:val="28"/>
                <w:fitText w:val="1120" w:id="64735745"/>
              </w:rPr>
              <w:t>議</w:t>
            </w:r>
            <w:r w:rsidRPr="00AE5205">
              <w:rPr>
                <w:rFonts w:ascii="Calibri" w:eastAsia="標楷體" w:hAnsi="Calibri" w:hint="eastAsia"/>
                <w:kern w:val="0"/>
                <w:sz w:val="28"/>
                <w:szCs w:val="28"/>
                <w:fitText w:val="1120" w:id="64735745"/>
              </w:rPr>
              <w:t>程</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sidR="00134DB0">
              <w:rPr>
                <w:rFonts w:ascii="Calibri" w:eastAsia="標楷體" w:hAnsi="Calibri" w:hint="eastAsia"/>
                <w:sz w:val="28"/>
                <w:szCs w:val="28"/>
              </w:rPr>
              <w:t>3</w:t>
            </w:r>
            <w:r w:rsidR="00FE3627" w:rsidRPr="00663C09">
              <w:rPr>
                <w:rFonts w:ascii="Calibri" w:eastAsia="標楷體" w:hAnsi="Calibri" w:hint="eastAsia"/>
                <w:sz w:val="28"/>
                <w:szCs w:val="28"/>
              </w:rPr>
              <w:t>0-</w:t>
            </w:r>
            <w:r>
              <w:rPr>
                <w:rFonts w:ascii="Calibri" w:eastAsia="標楷體" w:hAnsi="Calibri" w:hint="eastAsia"/>
                <w:sz w:val="28"/>
                <w:szCs w:val="28"/>
              </w:rPr>
              <w:t>14</w:t>
            </w:r>
            <w:r w:rsidR="00095BDC" w:rsidRPr="00663C09">
              <w:rPr>
                <w:rFonts w:ascii="Calibri" w:eastAsia="標楷體" w:hAnsi="Calibri" w:hint="eastAsia"/>
                <w:sz w:val="28"/>
                <w:szCs w:val="28"/>
              </w:rPr>
              <w:t>:</w:t>
            </w:r>
            <w:r w:rsidR="00134DB0">
              <w:rPr>
                <w:rFonts w:ascii="Calibri" w:eastAsia="標楷體" w:hAnsi="Calibri" w:hint="eastAsia"/>
                <w:sz w:val="28"/>
                <w:szCs w:val="28"/>
              </w:rPr>
              <w:t>4</w:t>
            </w:r>
            <w:r w:rsidR="00192F93">
              <w:rPr>
                <w:rFonts w:ascii="Calibri" w:eastAsia="標楷體" w:hAnsi="Calibri" w:hint="eastAsia"/>
                <w:sz w:val="28"/>
                <w:szCs w:val="28"/>
              </w:rPr>
              <w:t>0</w:t>
            </w:r>
          </w:p>
        </w:tc>
        <w:tc>
          <w:tcPr>
            <w:tcW w:w="7302" w:type="dxa"/>
            <w:tcBorders>
              <w:right w:val="double" w:sz="4" w:space="0" w:color="auto"/>
            </w:tcBorders>
            <w:vAlign w:val="center"/>
          </w:tcPr>
          <w:p w:rsidR="00FE3627" w:rsidRPr="00663C09" w:rsidRDefault="00FE3627"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主席致詞</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sidR="00134DB0">
              <w:rPr>
                <w:rFonts w:ascii="Calibri" w:eastAsia="標楷體" w:hAnsi="Calibri" w:hint="eastAsia"/>
                <w:sz w:val="28"/>
                <w:szCs w:val="28"/>
              </w:rPr>
              <w:t>4</w:t>
            </w:r>
            <w:r w:rsidR="00192F93">
              <w:rPr>
                <w:rFonts w:ascii="Calibri" w:eastAsia="標楷體" w:hAnsi="Calibri" w:hint="eastAsia"/>
                <w:sz w:val="28"/>
                <w:szCs w:val="28"/>
              </w:rPr>
              <w:t>0</w:t>
            </w:r>
            <w:r w:rsidR="00FE3627" w:rsidRPr="00663C09">
              <w:rPr>
                <w:rFonts w:ascii="Calibri" w:eastAsia="標楷體" w:hAnsi="Calibri" w:hint="eastAsia"/>
                <w:sz w:val="28"/>
                <w:szCs w:val="28"/>
              </w:rPr>
              <w:t>-</w:t>
            </w:r>
            <w:r>
              <w:rPr>
                <w:rFonts w:ascii="Calibri" w:eastAsia="標楷體" w:hAnsi="Calibri" w:hint="eastAsia"/>
                <w:sz w:val="28"/>
                <w:szCs w:val="28"/>
              </w:rPr>
              <w:t>14</w:t>
            </w:r>
            <w:r w:rsidR="00FE3627" w:rsidRPr="00663C09">
              <w:rPr>
                <w:rFonts w:ascii="Calibri" w:eastAsia="標楷體" w:hAnsi="Calibri" w:hint="eastAsia"/>
                <w:sz w:val="28"/>
                <w:szCs w:val="28"/>
              </w:rPr>
              <w:t>:</w:t>
            </w:r>
            <w:r w:rsidR="00134DB0">
              <w:rPr>
                <w:rFonts w:ascii="Calibri" w:eastAsia="標楷體" w:hAnsi="Calibri" w:hint="eastAsia"/>
                <w:sz w:val="28"/>
                <w:szCs w:val="28"/>
              </w:rPr>
              <w:t>5</w:t>
            </w:r>
            <w:r w:rsidR="00192F93">
              <w:rPr>
                <w:rFonts w:ascii="Calibri" w:eastAsia="標楷體" w:hAnsi="Calibri" w:hint="eastAsia"/>
                <w:sz w:val="28"/>
                <w:szCs w:val="28"/>
              </w:rPr>
              <w:t>0</w:t>
            </w:r>
          </w:p>
        </w:tc>
        <w:tc>
          <w:tcPr>
            <w:tcW w:w="7302" w:type="dxa"/>
            <w:tcBorders>
              <w:right w:val="double" w:sz="4" w:space="0" w:color="auto"/>
            </w:tcBorders>
            <w:vAlign w:val="center"/>
          </w:tcPr>
          <w:p w:rsidR="00FE3627" w:rsidRPr="00663C09" w:rsidRDefault="00FE3627"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承辦單位報告</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sidR="00134DB0">
              <w:rPr>
                <w:rFonts w:ascii="Calibri" w:eastAsia="標楷體" w:hAnsi="Calibri" w:hint="eastAsia"/>
                <w:sz w:val="28"/>
                <w:szCs w:val="28"/>
              </w:rPr>
              <w:t>5</w:t>
            </w:r>
            <w:r w:rsidR="00FE3627" w:rsidRPr="00663C09">
              <w:rPr>
                <w:rFonts w:ascii="Calibri" w:eastAsia="標楷體" w:hAnsi="Calibri" w:hint="eastAsia"/>
                <w:sz w:val="28"/>
                <w:szCs w:val="28"/>
              </w:rPr>
              <w:t>0-</w:t>
            </w:r>
            <w:r w:rsidR="00134DB0">
              <w:rPr>
                <w:rFonts w:ascii="Calibri" w:eastAsia="標楷體" w:hAnsi="Calibri" w:hint="eastAsia"/>
                <w:sz w:val="28"/>
                <w:szCs w:val="28"/>
              </w:rPr>
              <w:t>15</w:t>
            </w:r>
            <w:r w:rsidR="00FE3627" w:rsidRPr="00663C09">
              <w:rPr>
                <w:rFonts w:ascii="Calibri" w:eastAsia="標楷體" w:hAnsi="Calibri" w:hint="eastAsia"/>
                <w:sz w:val="28"/>
                <w:szCs w:val="28"/>
              </w:rPr>
              <w:t>:</w:t>
            </w:r>
            <w:r w:rsidR="00134DB0">
              <w:rPr>
                <w:rFonts w:ascii="Calibri" w:eastAsia="標楷體" w:hAnsi="Calibri" w:hint="eastAsia"/>
                <w:sz w:val="28"/>
                <w:szCs w:val="28"/>
              </w:rPr>
              <w:t>1</w:t>
            </w:r>
            <w:r w:rsidR="00B42723">
              <w:rPr>
                <w:rFonts w:ascii="Calibri" w:eastAsia="標楷體" w:hAnsi="Calibri" w:hint="eastAsia"/>
                <w:sz w:val="28"/>
                <w:szCs w:val="28"/>
              </w:rPr>
              <w:t>0</w:t>
            </w:r>
          </w:p>
        </w:tc>
        <w:tc>
          <w:tcPr>
            <w:tcW w:w="7302" w:type="dxa"/>
            <w:tcBorders>
              <w:right w:val="double" w:sz="4" w:space="0" w:color="auto"/>
            </w:tcBorders>
            <w:vAlign w:val="center"/>
          </w:tcPr>
          <w:p w:rsidR="00FE3627" w:rsidRPr="00663C09" w:rsidRDefault="00FE3627"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申請人（含參加人）陳述意見</w:t>
            </w:r>
          </w:p>
        </w:tc>
      </w:tr>
      <w:tr w:rsidR="00FE3627" w:rsidRPr="00663C09" w:rsidTr="00663C09">
        <w:trPr>
          <w:trHeight w:val="737"/>
        </w:trPr>
        <w:tc>
          <w:tcPr>
            <w:tcW w:w="2180" w:type="dxa"/>
            <w:tcBorders>
              <w:left w:val="double" w:sz="4" w:space="0" w:color="auto"/>
            </w:tcBorders>
            <w:vAlign w:val="center"/>
          </w:tcPr>
          <w:p w:rsidR="00FE3627" w:rsidRPr="00663C09" w:rsidRDefault="00134DB0"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15</w:t>
            </w:r>
            <w:r w:rsidR="00FE3627" w:rsidRPr="00663C09">
              <w:rPr>
                <w:rFonts w:ascii="Calibri" w:eastAsia="標楷體" w:hAnsi="Calibri" w:hint="eastAsia"/>
                <w:sz w:val="28"/>
                <w:szCs w:val="28"/>
              </w:rPr>
              <w:t>:</w:t>
            </w:r>
            <w:r>
              <w:rPr>
                <w:rFonts w:ascii="Calibri" w:eastAsia="標楷體" w:hAnsi="Calibri" w:hint="eastAsia"/>
                <w:sz w:val="28"/>
                <w:szCs w:val="28"/>
              </w:rPr>
              <w:t>1</w:t>
            </w:r>
            <w:r w:rsidR="00FE3627" w:rsidRPr="00663C09">
              <w:rPr>
                <w:rFonts w:ascii="Calibri" w:eastAsia="標楷體" w:hAnsi="Calibri" w:hint="eastAsia"/>
                <w:sz w:val="28"/>
                <w:szCs w:val="28"/>
              </w:rPr>
              <w:t>0-1</w:t>
            </w:r>
            <w:r w:rsidR="00B42723">
              <w:rPr>
                <w:rFonts w:ascii="Calibri" w:eastAsia="標楷體" w:hAnsi="Calibri" w:hint="eastAsia"/>
                <w:sz w:val="28"/>
                <w:szCs w:val="28"/>
              </w:rPr>
              <w:t>5</w:t>
            </w:r>
            <w:r w:rsidR="00FE3627" w:rsidRPr="00663C09">
              <w:rPr>
                <w:rFonts w:ascii="Calibri" w:eastAsia="標楷體" w:hAnsi="Calibri" w:hint="eastAsia"/>
                <w:sz w:val="28"/>
                <w:szCs w:val="28"/>
              </w:rPr>
              <w:t>:</w:t>
            </w:r>
            <w:r>
              <w:rPr>
                <w:rFonts w:ascii="Calibri" w:eastAsia="標楷體" w:hAnsi="Calibri" w:hint="eastAsia"/>
                <w:sz w:val="28"/>
                <w:szCs w:val="28"/>
              </w:rPr>
              <w:t>2</w:t>
            </w:r>
            <w:r w:rsidR="00192F93">
              <w:rPr>
                <w:rFonts w:ascii="Calibri" w:eastAsia="標楷體" w:hAnsi="Calibri" w:hint="eastAsia"/>
                <w:sz w:val="28"/>
                <w:szCs w:val="28"/>
              </w:rPr>
              <w:t>0</w:t>
            </w:r>
          </w:p>
        </w:tc>
        <w:tc>
          <w:tcPr>
            <w:tcW w:w="7302" w:type="dxa"/>
            <w:tcBorders>
              <w:right w:val="double" w:sz="4" w:space="0" w:color="auto"/>
            </w:tcBorders>
            <w:vAlign w:val="center"/>
          </w:tcPr>
          <w:p w:rsidR="00FE3627" w:rsidRPr="00663C09" w:rsidRDefault="00134DB0" w:rsidP="00F7105D">
            <w:pPr>
              <w:snapToGrid w:val="0"/>
              <w:spacing w:line="300" w:lineRule="auto"/>
              <w:jc w:val="both"/>
              <w:rPr>
                <w:rFonts w:ascii="Calibri" w:eastAsia="標楷體" w:hAnsi="Calibri"/>
                <w:sz w:val="28"/>
                <w:szCs w:val="28"/>
              </w:rPr>
            </w:pPr>
            <w:r w:rsidRPr="00412C8C">
              <w:rPr>
                <w:rFonts w:eastAsia="標楷體" w:hint="eastAsia"/>
                <w:bCs/>
                <w:sz w:val="28"/>
                <w:szCs w:val="28"/>
              </w:rPr>
              <w:t>社團法人</w:t>
            </w:r>
            <w:r w:rsidR="001E749D">
              <w:rPr>
                <w:rFonts w:eastAsia="標楷體" w:hint="eastAsia"/>
                <w:bCs/>
                <w:sz w:val="28"/>
                <w:szCs w:val="28"/>
              </w:rPr>
              <w:t>台灣</w:t>
            </w:r>
            <w:r w:rsidRPr="00134DB0">
              <w:rPr>
                <w:rFonts w:eastAsia="標楷體" w:hint="eastAsia"/>
                <w:bCs/>
                <w:sz w:val="28"/>
                <w:szCs w:val="28"/>
              </w:rPr>
              <w:t>錄音著作權人協會</w:t>
            </w:r>
            <w:r w:rsidRPr="00134DB0">
              <w:rPr>
                <w:rFonts w:eastAsia="標楷體" w:hint="eastAsia"/>
                <w:bCs/>
                <w:sz w:val="28"/>
                <w:szCs w:val="28"/>
              </w:rPr>
              <w:t>(ARCO)</w:t>
            </w:r>
            <w:r w:rsidR="00095BDC" w:rsidRPr="00663C09">
              <w:rPr>
                <w:rFonts w:ascii="Calibri" w:eastAsia="標楷體" w:hAnsi="Calibri" w:hint="eastAsia"/>
                <w:sz w:val="28"/>
                <w:szCs w:val="28"/>
              </w:rPr>
              <w:t>代表說明訂定使用報酬率審酌因素與回應利用人申請審議理由</w:t>
            </w:r>
          </w:p>
        </w:tc>
      </w:tr>
      <w:tr w:rsidR="00095BDC" w:rsidRPr="00663C09" w:rsidTr="00663C09">
        <w:trPr>
          <w:trHeight w:val="737"/>
        </w:trPr>
        <w:tc>
          <w:tcPr>
            <w:tcW w:w="2180" w:type="dxa"/>
            <w:tcBorders>
              <w:left w:val="double" w:sz="4" w:space="0" w:color="auto"/>
              <w:bottom w:val="double" w:sz="4" w:space="0" w:color="auto"/>
            </w:tcBorders>
            <w:vAlign w:val="center"/>
          </w:tcPr>
          <w:p w:rsidR="00192F93" w:rsidRPr="00663C09" w:rsidRDefault="00095BDC" w:rsidP="00134DB0">
            <w:pPr>
              <w:snapToGrid w:val="0"/>
              <w:spacing w:line="300" w:lineRule="auto"/>
              <w:jc w:val="center"/>
              <w:rPr>
                <w:rFonts w:ascii="Calibri" w:eastAsia="標楷體" w:hAnsi="Calibri"/>
                <w:sz w:val="28"/>
                <w:szCs w:val="28"/>
              </w:rPr>
            </w:pPr>
            <w:r w:rsidRPr="00663C09">
              <w:rPr>
                <w:rFonts w:ascii="Calibri" w:eastAsia="標楷體" w:hAnsi="Calibri" w:hint="eastAsia"/>
                <w:sz w:val="28"/>
                <w:szCs w:val="28"/>
              </w:rPr>
              <w:t>1</w:t>
            </w:r>
            <w:r w:rsidR="00B42723">
              <w:rPr>
                <w:rFonts w:ascii="Calibri" w:eastAsia="標楷體" w:hAnsi="Calibri" w:hint="eastAsia"/>
                <w:sz w:val="28"/>
                <w:szCs w:val="28"/>
              </w:rPr>
              <w:t>5</w:t>
            </w:r>
            <w:r w:rsidRPr="00663C09">
              <w:rPr>
                <w:rFonts w:ascii="Calibri" w:eastAsia="標楷體" w:hAnsi="Calibri" w:hint="eastAsia"/>
                <w:sz w:val="28"/>
                <w:szCs w:val="28"/>
              </w:rPr>
              <w:t>:</w:t>
            </w:r>
            <w:r w:rsidR="00134DB0">
              <w:rPr>
                <w:rFonts w:ascii="Calibri" w:eastAsia="標楷體" w:hAnsi="Calibri" w:hint="eastAsia"/>
                <w:sz w:val="28"/>
                <w:szCs w:val="28"/>
              </w:rPr>
              <w:t>20-16</w:t>
            </w:r>
            <w:r w:rsidRPr="00663C09">
              <w:rPr>
                <w:rFonts w:ascii="Calibri" w:eastAsia="標楷體" w:hAnsi="Calibri" w:hint="eastAsia"/>
                <w:sz w:val="28"/>
                <w:szCs w:val="28"/>
              </w:rPr>
              <w:t>:</w:t>
            </w:r>
            <w:r w:rsidR="00134DB0">
              <w:rPr>
                <w:rFonts w:ascii="Calibri" w:eastAsia="標楷體" w:hAnsi="Calibri" w:hint="eastAsia"/>
                <w:sz w:val="28"/>
                <w:szCs w:val="28"/>
              </w:rPr>
              <w:t>0</w:t>
            </w:r>
            <w:r w:rsidR="00192F93">
              <w:rPr>
                <w:rFonts w:ascii="Calibri" w:eastAsia="標楷體" w:hAnsi="Calibri" w:hint="eastAsia"/>
                <w:sz w:val="28"/>
                <w:szCs w:val="28"/>
              </w:rPr>
              <w:t>0</w:t>
            </w:r>
          </w:p>
        </w:tc>
        <w:tc>
          <w:tcPr>
            <w:tcW w:w="7302" w:type="dxa"/>
            <w:tcBorders>
              <w:bottom w:val="double" w:sz="4" w:space="0" w:color="auto"/>
              <w:right w:val="double" w:sz="4" w:space="0" w:color="auto"/>
            </w:tcBorders>
            <w:vAlign w:val="center"/>
          </w:tcPr>
          <w:p w:rsidR="00095BDC" w:rsidRPr="00663C09" w:rsidRDefault="00095BDC" w:rsidP="00134DB0">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申請人與</w:t>
            </w:r>
            <w:r w:rsidR="00134DB0">
              <w:rPr>
                <w:rFonts w:ascii="Calibri" w:eastAsia="標楷體" w:hAnsi="Calibri" w:hint="eastAsia"/>
                <w:sz w:val="28"/>
                <w:szCs w:val="28"/>
              </w:rPr>
              <w:t>ARCO</w:t>
            </w:r>
            <w:r w:rsidRPr="00663C09">
              <w:rPr>
                <w:rFonts w:ascii="Calibri" w:eastAsia="標楷體" w:hAnsi="Calibri" w:hint="eastAsia"/>
                <w:sz w:val="28"/>
                <w:szCs w:val="28"/>
              </w:rPr>
              <w:t>（相互詢答）意見交流</w:t>
            </w:r>
          </w:p>
        </w:tc>
      </w:tr>
      <w:tr w:rsidR="00192F93" w:rsidRPr="00663C09" w:rsidTr="004F551C">
        <w:trPr>
          <w:trHeight w:val="737"/>
        </w:trPr>
        <w:tc>
          <w:tcPr>
            <w:tcW w:w="2180" w:type="dxa"/>
            <w:tcBorders>
              <w:left w:val="double" w:sz="4" w:space="0" w:color="auto"/>
              <w:bottom w:val="double" w:sz="4" w:space="0" w:color="auto"/>
            </w:tcBorders>
          </w:tcPr>
          <w:p w:rsidR="00192F93" w:rsidRPr="00F06518" w:rsidRDefault="00134DB0" w:rsidP="00F7105D">
            <w:pPr>
              <w:snapToGrid w:val="0"/>
              <w:spacing w:line="300" w:lineRule="auto"/>
              <w:jc w:val="center"/>
              <w:rPr>
                <w:rFonts w:eastAsia="標楷體"/>
                <w:sz w:val="28"/>
              </w:rPr>
            </w:pPr>
            <w:r>
              <w:rPr>
                <w:rFonts w:eastAsia="標楷體"/>
                <w:sz w:val="28"/>
              </w:rPr>
              <w:t>1</w:t>
            </w:r>
            <w:r>
              <w:rPr>
                <w:rFonts w:eastAsia="標楷體" w:hint="eastAsia"/>
                <w:sz w:val="28"/>
              </w:rPr>
              <w:t>6</w:t>
            </w:r>
            <w:r w:rsidR="00192F93" w:rsidRPr="00F06518">
              <w:rPr>
                <w:rFonts w:eastAsia="標楷體"/>
                <w:sz w:val="28"/>
              </w:rPr>
              <w:t>:</w:t>
            </w:r>
            <w:r>
              <w:rPr>
                <w:rFonts w:eastAsia="標楷體" w:hint="eastAsia"/>
                <w:sz w:val="28"/>
              </w:rPr>
              <w:t>0</w:t>
            </w:r>
            <w:r w:rsidR="00192F93">
              <w:rPr>
                <w:rFonts w:eastAsia="標楷體" w:hint="eastAsia"/>
                <w:sz w:val="28"/>
              </w:rPr>
              <w:t>0-</w:t>
            </w:r>
            <w:r w:rsidR="00B42723">
              <w:rPr>
                <w:rFonts w:eastAsia="標楷體"/>
                <w:sz w:val="28"/>
              </w:rPr>
              <w:t>1</w:t>
            </w:r>
            <w:r>
              <w:rPr>
                <w:rFonts w:eastAsia="標楷體" w:hint="eastAsia"/>
                <w:sz w:val="28"/>
              </w:rPr>
              <w:t>7</w:t>
            </w:r>
            <w:r w:rsidR="00192F93" w:rsidRPr="00F06518">
              <w:rPr>
                <w:rFonts w:eastAsia="標楷體"/>
                <w:sz w:val="28"/>
              </w:rPr>
              <w:t>:</w:t>
            </w:r>
            <w:r w:rsidR="00B42723">
              <w:rPr>
                <w:rFonts w:eastAsia="標楷體" w:hint="eastAsia"/>
                <w:sz w:val="28"/>
              </w:rPr>
              <w:t>00</w:t>
            </w:r>
          </w:p>
        </w:tc>
        <w:tc>
          <w:tcPr>
            <w:tcW w:w="7302" w:type="dxa"/>
            <w:tcBorders>
              <w:bottom w:val="double" w:sz="4" w:space="0" w:color="auto"/>
              <w:right w:val="double" w:sz="4" w:space="0" w:color="auto"/>
            </w:tcBorders>
            <w:vAlign w:val="center"/>
          </w:tcPr>
          <w:p w:rsidR="00192F93" w:rsidRPr="00663C09" w:rsidRDefault="00192F93" w:rsidP="00F7105D">
            <w:pPr>
              <w:snapToGrid w:val="0"/>
              <w:spacing w:line="300" w:lineRule="auto"/>
              <w:jc w:val="both"/>
              <w:rPr>
                <w:rFonts w:ascii="Calibri" w:eastAsia="標楷體" w:hAnsi="Calibri"/>
                <w:sz w:val="28"/>
                <w:szCs w:val="28"/>
              </w:rPr>
            </w:pPr>
            <w:r w:rsidRPr="00192F93">
              <w:rPr>
                <w:rFonts w:ascii="Calibri" w:eastAsia="標楷體" w:hAnsi="Calibri"/>
                <w:sz w:val="28"/>
                <w:szCs w:val="28"/>
              </w:rPr>
              <w:t>主持人及本局相關工作人員提問</w:t>
            </w:r>
          </w:p>
        </w:tc>
      </w:tr>
    </w:tbl>
    <w:p w:rsidR="00FE3627" w:rsidRPr="00524013" w:rsidRDefault="00FE3627" w:rsidP="00F7105D">
      <w:pPr>
        <w:pStyle w:val="a4"/>
        <w:numPr>
          <w:ilvl w:val="0"/>
          <w:numId w:val="2"/>
        </w:numPr>
        <w:snapToGrid w:val="0"/>
        <w:spacing w:beforeLines="50" w:before="180" w:line="300" w:lineRule="auto"/>
        <w:ind w:leftChars="0" w:left="563" w:hangingChars="201" w:hanging="563"/>
        <w:rPr>
          <w:rFonts w:ascii="Calibri" w:eastAsia="標楷體" w:hAnsi="Calibri"/>
          <w:sz w:val="28"/>
          <w:szCs w:val="28"/>
        </w:rPr>
      </w:pPr>
      <w:r w:rsidRPr="00524013">
        <w:rPr>
          <w:rFonts w:ascii="Calibri" w:eastAsia="標楷體" w:hAnsi="Calibri" w:hint="eastAsia"/>
          <w:sz w:val="28"/>
          <w:szCs w:val="28"/>
        </w:rPr>
        <w:t>散會</w:t>
      </w:r>
    </w:p>
    <w:p w:rsidR="00B81C1E" w:rsidRDefault="00FE3627" w:rsidP="00F7105D">
      <w:pPr>
        <w:snapToGrid w:val="0"/>
        <w:spacing w:beforeLines="50" w:before="180" w:afterLines="50" w:after="180" w:line="360" w:lineRule="auto"/>
        <w:ind w:left="720" w:hangingChars="300" w:hanging="720"/>
        <w:jc w:val="both"/>
        <w:rPr>
          <w:rFonts w:ascii="Calibri" w:eastAsia="標楷體" w:hAnsi="Calibri"/>
          <w:szCs w:val="24"/>
        </w:rPr>
      </w:pPr>
      <w:r w:rsidRPr="00524013">
        <w:rPr>
          <w:rFonts w:ascii="Calibri" w:eastAsia="標楷體" w:hAnsi="Calibri" w:hint="eastAsia"/>
          <w:szCs w:val="24"/>
        </w:rPr>
        <w:t>備註：</w:t>
      </w:r>
      <w:r w:rsidRPr="00F7105D">
        <w:rPr>
          <w:rFonts w:ascii="Calibri" w:eastAsia="標楷體" w:hAnsi="Calibri" w:hint="eastAsia"/>
          <w:szCs w:val="24"/>
        </w:rPr>
        <w:t>按「著作權集體管理團體條例」第</w:t>
      </w:r>
      <w:r w:rsidRPr="00F7105D">
        <w:rPr>
          <w:rFonts w:ascii="Calibri" w:eastAsia="標楷體" w:hAnsi="Calibri" w:hint="eastAsia"/>
          <w:szCs w:val="24"/>
        </w:rPr>
        <w:t>25</w:t>
      </w:r>
      <w:r w:rsidRPr="00F7105D">
        <w:rPr>
          <w:rFonts w:ascii="Calibri" w:eastAsia="標楷體" w:hAnsi="Calibri" w:hint="eastAsia"/>
          <w:szCs w:val="24"/>
        </w:rPr>
        <w:t>條第</w:t>
      </w:r>
      <w:r w:rsidRPr="00F7105D">
        <w:rPr>
          <w:rFonts w:ascii="Calibri" w:eastAsia="標楷體" w:hAnsi="Calibri" w:hint="eastAsia"/>
          <w:szCs w:val="24"/>
        </w:rPr>
        <w:t>4</w:t>
      </w:r>
      <w:r w:rsidRPr="00F7105D">
        <w:rPr>
          <w:rFonts w:ascii="Calibri" w:eastAsia="標楷體" w:hAnsi="Calibri" w:hint="eastAsia"/>
          <w:szCs w:val="24"/>
        </w:rPr>
        <w:t>項規定，著作權專責機關於受理申請審議著作權集體管理團體訂定之使用報酬率時，得變更集管團體所定之使用報酬率計算基準、比率或數額，並應諮詢著作權審議及調解委員會之意見</w:t>
      </w:r>
      <w:r w:rsidR="00524013" w:rsidRPr="00F7105D">
        <w:rPr>
          <w:rFonts w:ascii="Calibri" w:eastAsia="標楷體" w:hAnsi="Calibri" w:hint="eastAsia"/>
          <w:szCs w:val="24"/>
        </w:rPr>
        <w:t>。</w:t>
      </w:r>
      <w:r w:rsidRPr="00F7105D">
        <w:rPr>
          <w:rFonts w:ascii="Calibri" w:eastAsia="標楷體" w:hAnsi="Calibri" w:hint="eastAsia"/>
          <w:szCs w:val="24"/>
        </w:rPr>
        <w:t>為使集管團體及利用人雙方意見充分溝通，爰於諮詢「著作權審議及調解委員會」意見前，召開意見交流會。</w:t>
      </w:r>
      <w:r w:rsidR="00524013" w:rsidRPr="00F7105D">
        <w:rPr>
          <w:rFonts w:ascii="Calibri" w:eastAsia="標楷體" w:hAnsi="Calibri" w:hint="eastAsia"/>
          <w:szCs w:val="24"/>
        </w:rPr>
        <w:t>本會議僅定位為意見溝通、蒐集性質，不做任何具體決定。</w:t>
      </w:r>
    </w:p>
    <w:p w:rsidR="00B81C1E" w:rsidRPr="00262F08" w:rsidRDefault="00134DB0" w:rsidP="00262F08">
      <w:pPr>
        <w:snapToGrid w:val="0"/>
        <w:spacing w:beforeLines="50" w:before="180" w:line="360" w:lineRule="auto"/>
        <w:jc w:val="both"/>
        <w:rPr>
          <w:rFonts w:eastAsia="標楷體"/>
          <w:b/>
          <w:bCs/>
          <w:sz w:val="28"/>
          <w:szCs w:val="28"/>
        </w:rPr>
      </w:pPr>
      <w:r w:rsidRPr="00134DB0">
        <w:rPr>
          <w:rFonts w:eastAsia="標楷體" w:hint="eastAsia"/>
          <w:b/>
          <w:bCs/>
          <w:sz w:val="28"/>
          <w:szCs w:val="28"/>
        </w:rPr>
        <w:lastRenderedPageBreak/>
        <w:t>中華民國廣播商業同業公會申請審議社團法人台灣</w:t>
      </w:r>
      <w:bookmarkStart w:id="0" w:name="_GoBack"/>
      <w:bookmarkEnd w:id="0"/>
      <w:r w:rsidRPr="00134DB0">
        <w:rPr>
          <w:rFonts w:eastAsia="標楷體" w:hint="eastAsia"/>
          <w:b/>
          <w:bCs/>
          <w:sz w:val="28"/>
          <w:szCs w:val="28"/>
        </w:rPr>
        <w:t>錄音著作權人協會</w:t>
      </w:r>
      <w:r w:rsidRPr="00134DB0">
        <w:rPr>
          <w:rFonts w:eastAsia="標楷體" w:hint="eastAsia"/>
          <w:b/>
          <w:bCs/>
          <w:sz w:val="28"/>
          <w:szCs w:val="28"/>
        </w:rPr>
        <w:t xml:space="preserve">(ARCO) </w:t>
      </w:r>
      <w:r w:rsidRPr="00134DB0">
        <w:rPr>
          <w:rFonts w:eastAsia="標楷體" w:hint="eastAsia"/>
          <w:b/>
          <w:bCs/>
          <w:sz w:val="28"/>
          <w:szCs w:val="28"/>
        </w:rPr>
        <w:t>錄音著作無線廣播電臺之營利性頻道「地方性調頻網中、小功率頻道」、「地方性調幅網」使用報酬率案</w:t>
      </w:r>
      <w:r w:rsidR="00B81C1E" w:rsidRPr="00262F08">
        <w:rPr>
          <w:rFonts w:eastAsia="標楷體" w:hint="eastAsia"/>
          <w:b/>
          <w:bCs/>
          <w:sz w:val="28"/>
          <w:szCs w:val="28"/>
        </w:rPr>
        <w:t>之討論議題</w:t>
      </w:r>
    </w:p>
    <w:p w:rsidR="008A1DD5" w:rsidRDefault="00E910AB" w:rsidP="00C62F79">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color w:val="000000"/>
          <w:sz w:val="28"/>
          <w:szCs w:val="28"/>
        </w:rPr>
        <w:t>關於營利性電臺部分，</w:t>
      </w:r>
      <w:r>
        <w:rPr>
          <w:rFonts w:ascii="Times New Roman" w:eastAsia="標楷體" w:hAnsi="Times New Roman" w:cs="Times New Roman" w:hint="eastAsia"/>
          <w:color w:val="000000"/>
          <w:sz w:val="28"/>
          <w:szCs w:val="28"/>
        </w:rPr>
        <w:t>利用</w:t>
      </w:r>
      <w:r w:rsidR="00C62F79" w:rsidRPr="008A1DD5">
        <w:rPr>
          <w:rFonts w:ascii="Times New Roman" w:eastAsia="標楷體" w:hAnsi="Times New Roman" w:cs="Times New Roman"/>
          <w:color w:val="000000"/>
          <w:sz w:val="28"/>
          <w:szCs w:val="28"/>
        </w:rPr>
        <w:t>人建議</w:t>
      </w:r>
      <w:r w:rsidR="008A1DD5" w:rsidRPr="008A1DD5">
        <w:rPr>
          <w:rFonts w:ascii="Times New Roman" w:eastAsia="標楷體" w:hAnsi="Times New Roman" w:cs="Times New Roman" w:hint="eastAsia"/>
          <w:color w:val="000000"/>
          <w:sz w:val="28"/>
          <w:szCs w:val="28"/>
        </w:rPr>
        <w:t>「中、小功率調頻、調幅電臺」</w:t>
      </w:r>
      <w:r w:rsidR="008A1DD5">
        <w:rPr>
          <w:rFonts w:ascii="Times New Roman" w:eastAsia="標楷體" w:hAnsi="Times New Roman" w:cs="Times New Roman" w:hint="eastAsia"/>
          <w:color w:val="000000"/>
          <w:sz w:val="28"/>
          <w:szCs w:val="28"/>
        </w:rPr>
        <w:t>以「音樂使用量」之比率區分收費級距，取代原「電臺屬性」之分類，</w:t>
      </w:r>
      <w:r w:rsidR="00134DB0" w:rsidRPr="00E910AB">
        <w:rPr>
          <w:rFonts w:ascii="Times New Roman" w:eastAsia="標楷體" w:hAnsi="Times New Roman" w:cs="Times New Roman" w:hint="eastAsia"/>
          <w:bCs/>
          <w:color w:val="000000"/>
          <w:sz w:val="28"/>
          <w:szCs w:val="28"/>
        </w:rPr>
        <w:t xml:space="preserve"> </w:t>
      </w:r>
      <w:r w:rsidR="00134DB0">
        <w:rPr>
          <w:rFonts w:ascii="Times New Roman" w:eastAsia="標楷體" w:hAnsi="Times New Roman" w:cs="Times New Roman" w:hint="eastAsia"/>
          <w:bCs/>
          <w:color w:val="000000"/>
          <w:sz w:val="28"/>
          <w:szCs w:val="28"/>
        </w:rPr>
        <w:t>ARCO</w:t>
      </w:r>
      <w:r w:rsidR="008A1DD5">
        <w:rPr>
          <w:rFonts w:ascii="Times New Roman" w:eastAsia="標楷體" w:hAnsi="Times New Roman" w:cs="Times New Roman" w:hint="eastAsia"/>
          <w:color w:val="000000"/>
          <w:sz w:val="28"/>
          <w:szCs w:val="28"/>
        </w:rPr>
        <w:t>認為實務上是否合理可行？</w:t>
      </w:r>
    </w:p>
    <w:p w:rsidR="00E548FF" w:rsidRDefault="00E910AB" w:rsidP="00E548FF">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目前實務上，利用人</w:t>
      </w:r>
      <w:r w:rsidR="00214370">
        <w:rPr>
          <w:rFonts w:ascii="Times New Roman" w:eastAsia="標楷體" w:hAnsi="Times New Roman" w:cs="Times New Roman" w:hint="eastAsia"/>
          <w:color w:val="000000"/>
          <w:sz w:val="28"/>
          <w:szCs w:val="28"/>
        </w:rPr>
        <w:t>提供「使用清單」之情形為何？</w:t>
      </w:r>
    </w:p>
    <w:p w:rsidR="00E548FF" w:rsidRDefault="00E548FF" w:rsidP="00E548FF">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sidRPr="00E548FF">
        <w:rPr>
          <w:rFonts w:ascii="Times New Roman" w:eastAsia="標楷體" w:hAnsi="Times New Roman" w:cs="Times New Roman" w:hint="eastAsia"/>
          <w:color w:val="000000"/>
          <w:sz w:val="28"/>
          <w:szCs w:val="28"/>
        </w:rPr>
        <w:t>從廣播公會建議費率及</w:t>
      </w:r>
      <w:r w:rsidRPr="00E548FF">
        <w:rPr>
          <w:rFonts w:ascii="Times New Roman" w:eastAsia="標楷體" w:hAnsi="Times New Roman" w:cs="Times New Roman" w:hint="eastAsia"/>
          <w:color w:val="000000"/>
          <w:sz w:val="28"/>
          <w:szCs w:val="28"/>
        </w:rPr>
        <w:t>ARCO</w:t>
      </w:r>
      <w:r w:rsidRPr="00E548FF">
        <w:rPr>
          <w:rFonts w:ascii="Times New Roman" w:eastAsia="標楷體" w:hAnsi="Times New Roman" w:cs="Times New Roman" w:hint="eastAsia"/>
          <w:color w:val="000000"/>
          <w:sz w:val="28"/>
          <w:szCs w:val="28"/>
        </w:rPr>
        <w:t>新公告費率中亦可發現，兩者就相同地區之分級，亦有極大之差距，致適用費率亦有落差（見下表）：</w:t>
      </w:r>
    </w:p>
    <w:tbl>
      <w:tblPr>
        <w:tblStyle w:val="a5"/>
        <w:tblW w:w="0" w:type="auto"/>
        <w:tblInd w:w="629" w:type="dxa"/>
        <w:tblLook w:val="04A0" w:firstRow="1" w:lastRow="0" w:firstColumn="1" w:lastColumn="0" w:noHBand="0" w:noVBand="1"/>
      </w:tblPr>
      <w:tblGrid>
        <w:gridCol w:w="3105"/>
        <w:gridCol w:w="3123"/>
        <w:gridCol w:w="3105"/>
      </w:tblGrid>
      <w:tr w:rsidR="00E548FF" w:rsidTr="00044C43">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cs="Times New Roman"/>
                <w:color w:val="000000"/>
                <w:sz w:val="28"/>
                <w:szCs w:val="28"/>
              </w:rPr>
            </w:pPr>
          </w:p>
        </w:tc>
        <w:tc>
          <w:tcPr>
            <w:tcW w:w="3123" w:type="dxa"/>
            <w:vAlign w:val="center"/>
          </w:tcPr>
          <w:p w:rsidR="00E548FF" w:rsidRPr="00044C43" w:rsidRDefault="00E548FF" w:rsidP="00044C43">
            <w:pPr>
              <w:pStyle w:val="a4"/>
              <w:adjustRightInd w:val="0"/>
              <w:snapToGrid w:val="0"/>
              <w:spacing w:line="300" w:lineRule="auto"/>
              <w:ind w:leftChars="0" w:left="0" w:right="102"/>
              <w:jc w:val="center"/>
              <w:rPr>
                <w:rFonts w:ascii="標楷體" w:eastAsia="標楷體" w:hAnsi="標楷體" w:cs="Times New Roman"/>
                <w:color w:val="000000"/>
                <w:sz w:val="28"/>
                <w:szCs w:val="28"/>
              </w:rPr>
            </w:pPr>
            <w:r w:rsidRPr="00044C43">
              <w:rPr>
                <w:rFonts w:ascii="標楷體" w:eastAsia="標楷體" w:hAnsi="標楷體" w:hint="eastAsia"/>
              </w:rPr>
              <w:t>ARCO費率</w:t>
            </w:r>
          </w:p>
        </w:tc>
        <w:tc>
          <w:tcPr>
            <w:tcW w:w="3105" w:type="dxa"/>
            <w:vAlign w:val="center"/>
          </w:tcPr>
          <w:p w:rsidR="00E548FF" w:rsidRPr="00044C43" w:rsidRDefault="00E548FF" w:rsidP="00044C43">
            <w:pPr>
              <w:pStyle w:val="a4"/>
              <w:adjustRightInd w:val="0"/>
              <w:snapToGrid w:val="0"/>
              <w:spacing w:line="300" w:lineRule="auto"/>
              <w:ind w:leftChars="0" w:left="0" w:right="102"/>
              <w:jc w:val="center"/>
              <w:rPr>
                <w:rFonts w:ascii="標楷體" w:eastAsia="標楷體" w:hAnsi="標楷體" w:cs="Times New Roman"/>
                <w:color w:val="000000"/>
                <w:sz w:val="28"/>
                <w:szCs w:val="28"/>
              </w:rPr>
            </w:pPr>
            <w:r w:rsidRPr="00044C43">
              <w:rPr>
                <w:rFonts w:ascii="標楷體" w:eastAsia="標楷體" w:hAnsi="標楷體" w:hint="eastAsia"/>
              </w:rPr>
              <w:t>廣播公會建議費率</w:t>
            </w:r>
          </w:p>
        </w:tc>
      </w:tr>
      <w:tr w:rsidR="00E548FF" w:rsidTr="00044C43">
        <w:trPr>
          <w:trHeight w:val="81"/>
        </w:trPr>
        <w:tc>
          <w:tcPr>
            <w:tcW w:w="3105" w:type="dxa"/>
            <w:vMerge w:val="restart"/>
            <w:vAlign w:val="center"/>
          </w:tcPr>
          <w:p w:rsidR="00E548FF" w:rsidRPr="00044C43" w:rsidRDefault="00E548FF" w:rsidP="00044C43">
            <w:pPr>
              <w:pStyle w:val="a4"/>
              <w:adjustRightInd w:val="0"/>
              <w:snapToGrid w:val="0"/>
              <w:spacing w:line="300" w:lineRule="auto"/>
              <w:ind w:leftChars="0" w:left="0" w:right="102"/>
              <w:jc w:val="center"/>
              <w:rPr>
                <w:rFonts w:ascii="標楷體" w:eastAsia="標楷體" w:hAnsi="標楷體"/>
              </w:rPr>
            </w:pPr>
            <w:r w:rsidRPr="00044C43">
              <w:rPr>
                <w:rFonts w:ascii="標楷體" w:eastAsia="標楷體" w:hAnsi="標楷體" w:hint="eastAsia"/>
              </w:rPr>
              <w:t>FM中功率</w:t>
            </w: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A級：台北、</w:t>
            </w:r>
            <w:r w:rsidRPr="00044C43">
              <w:rPr>
                <w:rFonts w:ascii="標楷體" w:eastAsia="標楷體" w:hAnsi="標楷體" w:hint="eastAsia"/>
                <w:b/>
                <w:u w:val="single"/>
              </w:rPr>
              <w:t>高雄、台中</w:t>
            </w:r>
          </w:p>
        </w:tc>
        <w:tc>
          <w:tcPr>
            <w:tcW w:w="3105" w:type="dxa"/>
          </w:tcPr>
          <w:p w:rsidR="00E548FF" w:rsidRPr="00044C43" w:rsidRDefault="00E548FF" w:rsidP="00E548FF">
            <w:pPr>
              <w:rPr>
                <w:rFonts w:ascii="標楷體" w:eastAsia="標楷體" w:hAnsi="標楷體"/>
              </w:rPr>
            </w:pPr>
            <w:r w:rsidRPr="00044C43">
              <w:rPr>
                <w:rFonts w:ascii="標楷體" w:eastAsia="標楷體" w:hAnsi="標楷體" w:hint="eastAsia"/>
              </w:rPr>
              <w:t>A級：台北、新北</w:t>
            </w:r>
          </w:p>
        </w:tc>
      </w:tr>
      <w:tr w:rsidR="00E548FF" w:rsidTr="00E548FF">
        <w:trPr>
          <w:trHeight w:val="8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B級：桃園、</w:t>
            </w:r>
            <w:r w:rsidRPr="00044C43">
              <w:rPr>
                <w:rFonts w:ascii="標楷體" w:eastAsia="標楷體" w:hAnsi="標楷體" w:hint="eastAsia"/>
                <w:b/>
                <w:u w:val="single"/>
              </w:rPr>
              <w:t>新竹</w:t>
            </w:r>
            <w:r w:rsidRPr="00044C43">
              <w:rPr>
                <w:rFonts w:ascii="標楷體" w:eastAsia="標楷體" w:hAnsi="標楷體" w:hint="eastAsia"/>
              </w:rPr>
              <w:t>、台南</w:t>
            </w:r>
          </w:p>
        </w:tc>
        <w:tc>
          <w:tcPr>
            <w:tcW w:w="3105" w:type="dxa"/>
          </w:tcPr>
          <w:p w:rsidR="00E548FF" w:rsidRPr="00044C43" w:rsidRDefault="00E548FF" w:rsidP="00E548FF">
            <w:pPr>
              <w:rPr>
                <w:rFonts w:ascii="標楷體" w:eastAsia="標楷體" w:hAnsi="標楷體"/>
              </w:rPr>
            </w:pPr>
            <w:r w:rsidRPr="00044C43">
              <w:rPr>
                <w:rFonts w:ascii="標楷體" w:eastAsia="標楷體" w:hAnsi="標楷體" w:hint="eastAsia"/>
              </w:rPr>
              <w:t>B級：桃園、</w:t>
            </w:r>
            <w:r w:rsidRPr="00044C43">
              <w:rPr>
                <w:rFonts w:ascii="標楷體" w:eastAsia="標楷體" w:hAnsi="標楷體" w:hint="eastAsia"/>
                <w:b/>
                <w:u w:val="single"/>
              </w:rPr>
              <w:t>台中</w:t>
            </w:r>
            <w:r w:rsidRPr="00044C43">
              <w:rPr>
                <w:rFonts w:ascii="標楷體" w:eastAsia="標楷體" w:hAnsi="標楷體" w:hint="eastAsia"/>
              </w:rPr>
              <w:t>、台南、</w:t>
            </w:r>
            <w:r w:rsidRPr="00044C43">
              <w:rPr>
                <w:rFonts w:ascii="標楷體" w:eastAsia="標楷體" w:hAnsi="標楷體" w:hint="eastAsia"/>
                <w:b/>
                <w:u w:val="single"/>
              </w:rPr>
              <w:t>高雄</w:t>
            </w:r>
          </w:p>
        </w:tc>
      </w:tr>
      <w:tr w:rsidR="00E548FF" w:rsidTr="00E548FF">
        <w:trPr>
          <w:trHeight w:val="8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C級：基隆、</w:t>
            </w:r>
            <w:r w:rsidRPr="00044C43">
              <w:rPr>
                <w:rFonts w:ascii="標楷體" w:eastAsia="標楷體" w:hAnsi="標楷體" w:hint="eastAsia"/>
                <w:b/>
                <w:u w:val="single"/>
              </w:rPr>
              <w:t>苗栗</w:t>
            </w:r>
            <w:r w:rsidRPr="00044C43">
              <w:rPr>
                <w:rFonts w:ascii="標楷體" w:eastAsia="標楷體" w:hAnsi="標楷體" w:hint="eastAsia"/>
              </w:rPr>
              <w:t>、彰化、</w:t>
            </w:r>
            <w:r w:rsidRPr="00044C43">
              <w:rPr>
                <w:rFonts w:ascii="標楷體" w:eastAsia="標楷體" w:hAnsi="標楷體" w:hint="eastAsia"/>
                <w:b/>
                <w:u w:val="single"/>
              </w:rPr>
              <w:t>南投</w:t>
            </w:r>
            <w:r w:rsidRPr="00044C43">
              <w:rPr>
                <w:rFonts w:ascii="標楷體" w:eastAsia="標楷體" w:hAnsi="標楷體" w:hint="eastAsia"/>
              </w:rPr>
              <w:t>、</w:t>
            </w:r>
            <w:r w:rsidRPr="00044C43">
              <w:rPr>
                <w:rFonts w:ascii="標楷體" w:eastAsia="標楷體" w:hAnsi="標楷體" w:hint="eastAsia"/>
                <w:b/>
                <w:u w:val="single"/>
              </w:rPr>
              <w:t>雲林</w:t>
            </w:r>
            <w:r w:rsidRPr="00044C43">
              <w:rPr>
                <w:rFonts w:ascii="標楷體" w:eastAsia="標楷體" w:hAnsi="標楷體" w:hint="eastAsia"/>
              </w:rPr>
              <w:t>、嘉義</w:t>
            </w:r>
          </w:p>
        </w:tc>
        <w:tc>
          <w:tcPr>
            <w:tcW w:w="3105" w:type="dxa"/>
          </w:tcPr>
          <w:p w:rsidR="00E548FF" w:rsidRPr="00044C43" w:rsidRDefault="00E548FF" w:rsidP="00E548FF">
            <w:pPr>
              <w:rPr>
                <w:rFonts w:ascii="標楷體" w:eastAsia="標楷體" w:hAnsi="標楷體"/>
              </w:rPr>
            </w:pPr>
            <w:r w:rsidRPr="00044C43">
              <w:rPr>
                <w:rFonts w:ascii="標楷體" w:eastAsia="標楷體" w:hAnsi="標楷體" w:hint="eastAsia"/>
              </w:rPr>
              <w:t>C級：基隆、</w:t>
            </w:r>
            <w:r w:rsidRPr="00044C43">
              <w:rPr>
                <w:rFonts w:ascii="標楷體" w:eastAsia="標楷體" w:hAnsi="標楷體" w:hint="eastAsia"/>
                <w:b/>
                <w:u w:val="single"/>
              </w:rPr>
              <w:t>新竹</w:t>
            </w:r>
            <w:r w:rsidRPr="00044C43">
              <w:rPr>
                <w:rFonts w:ascii="標楷體" w:eastAsia="標楷體" w:hAnsi="標楷體" w:hint="eastAsia"/>
              </w:rPr>
              <w:t>、彰化、嘉義</w:t>
            </w:r>
          </w:p>
        </w:tc>
      </w:tr>
      <w:tr w:rsidR="00E548FF" w:rsidTr="00E548FF">
        <w:trPr>
          <w:trHeight w:val="8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D級：</w:t>
            </w:r>
            <w:r w:rsidRPr="00044C43">
              <w:rPr>
                <w:rFonts w:ascii="標楷體" w:eastAsia="標楷體" w:hAnsi="標楷體" w:hint="eastAsia"/>
                <w:b/>
                <w:u w:val="single"/>
              </w:rPr>
              <w:t>宜蘭、花蓮、台東、澎湖、金門、馬祖</w:t>
            </w:r>
          </w:p>
        </w:tc>
        <w:tc>
          <w:tcPr>
            <w:tcW w:w="3105" w:type="dxa"/>
          </w:tcPr>
          <w:p w:rsidR="00E548FF" w:rsidRPr="00044C43" w:rsidRDefault="00E548FF" w:rsidP="00E548FF">
            <w:pPr>
              <w:rPr>
                <w:rFonts w:ascii="標楷體" w:eastAsia="標楷體" w:hAnsi="標楷體"/>
              </w:rPr>
            </w:pPr>
            <w:r w:rsidRPr="00044C43">
              <w:rPr>
                <w:rFonts w:ascii="標楷體" w:eastAsia="標楷體" w:hAnsi="標楷體" w:hint="eastAsia"/>
              </w:rPr>
              <w:t>D級：</w:t>
            </w:r>
            <w:r w:rsidRPr="00044C43">
              <w:rPr>
                <w:rFonts w:ascii="標楷體" w:eastAsia="標楷體" w:hAnsi="標楷體" w:hint="eastAsia"/>
                <w:b/>
                <w:u w:val="single"/>
              </w:rPr>
              <w:t>苗栗、南投、雲林</w:t>
            </w:r>
          </w:p>
        </w:tc>
      </w:tr>
      <w:tr w:rsidR="00E548FF" w:rsidTr="00E548FF">
        <w:trPr>
          <w:trHeight w:val="8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05" w:type="dxa"/>
          </w:tcPr>
          <w:p w:rsidR="00E548FF" w:rsidRPr="00044C43" w:rsidRDefault="00E548FF" w:rsidP="00E548FF">
            <w:pPr>
              <w:rPr>
                <w:rFonts w:ascii="標楷體" w:eastAsia="標楷體" w:hAnsi="標楷體"/>
              </w:rPr>
            </w:pPr>
            <w:r w:rsidRPr="00044C43">
              <w:rPr>
                <w:rFonts w:ascii="標楷體" w:eastAsia="標楷體" w:hAnsi="標楷體" w:hint="eastAsia"/>
              </w:rPr>
              <w:t>E級：屏東、</w:t>
            </w:r>
            <w:r w:rsidRPr="00044C43">
              <w:rPr>
                <w:rFonts w:ascii="標楷體" w:eastAsia="標楷體" w:hAnsi="標楷體" w:hint="eastAsia"/>
                <w:b/>
                <w:u w:val="single"/>
              </w:rPr>
              <w:t>宜蘭、花蓮、台東、澎湖、金門、馬祖</w:t>
            </w:r>
          </w:p>
        </w:tc>
      </w:tr>
      <w:tr w:rsidR="00E548FF" w:rsidTr="00044C43">
        <w:trPr>
          <w:trHeight w:val="70"/>
        </w:trPr>
        <w:tc>
          <w:tcPr>
            <w:tcW w:w="3105" w:type="dxa"/>
            <w:vMerge w:val="restart"/>
            <w:vAlign w:val="center"/>
          </w:tcPr>
          <w:p w:rsidR="00E548FF" w:rsidRPr="00044C43" w:rsidRDefault="00E548FF" w:rsidP="00044C43">
            <w:pPr>
              <w:pStyle w:val="a4"/>
              <w:adjustRightInd w:val="0"/>
              <w:snapToGrid w:val="0"/>
              <w:spacing w:line="300" w:lineRule="auto"/>
              <w:ind w:leftChars="0" w:left="0" w:right="102"/>
              <w:jc w:val="center"/>
              <w:rPr>
                <w:rFonts w:ascii="標楷體" w:eastAsia="標楷體" w:hAnsi="標楷體"/>
              </w:rPr>
            </w:pPr>
            <w:r w:rsidRPr="00044C43">
              <w:rPr>
                <w:rFonts w:ascii="標楷體" w:eastAsia="標楷體" w:hAnsi="標楷體" w:hint="eastAsia"/>
              </w:rPr>
              <w:t>FM小功率</w:t>
            </w: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第一級：台北</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r w:rsidRPr="00044C43">
              <w:rPr>
                <w:rFonts w:ascii="標楷體" w:eastAsia="標楷體" w:hAnsi="標楷體" w:hint="eastAsia"/>
              </w:rPr>
              <w:t>與ARCO分類相同</w:t>
            </w:r>
          </w:p>
        </w:tc>
      </w:tr>
      <w:tr w:rsidR="00E548FF" w:rsidTr="00E548FF">
        <w:trPr>
          <w:trHeight w:val="67"/>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第二級：台中、高雄</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E548FF">
        <w:trPr>
          <w:trHeight w:val="67"/>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第三級：新竹、桃園、彰化、台南</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E548FF">
        <w:trPr>
          <w:trHeight w:val="67"/>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第四級：苗栗、南投、雲林、嘉義</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E548FF">
        <w:trPr>
          <w:trHeight w:val="67"/>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第五級：基隆、屏東</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E548FF">
        <w:trPr>
          <w:trHeight w:val="67"/>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第六級：宜蘭、花蓮、台東、澎湖、金門、馬祖</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044C43">
        <w:trPr>
          <w:trHeight w:val="102"/>
        </w:trPr>
        <w:tc>
          <w:tcPr>
            <w:tcW w:w="3105" w:type="dxa"/>
            <w:vMerge w:val="restart"/>
            <w:vAlign w:val="center"/>
          </w:tcPr>
          <w:p w:rsidR="00E548FF" w:rsidRPr="00044C43" w:rsidRDefault="00E548FF" w:rsidP="00044C43">
            <w:pPr>
              <w:pStyle w:val="a4"/>
              <w:adjustRightInd w:val="0"/>
              <w:snapToGrid w:val="0"/>
              <w:spacing w:line="300" w:lineRule="auto"/>
              <w:ind w:leftChars="0" w:left="0" w:right="102"/>
              <w:jc w:val="center"/>
              <w:rPr>
                <w:rFonts w:ascii="標楷體" w:eastAsia="標楷體" w:hAnsi="標楷體"/>
              </w:rPr>
            </w:pPr>
            <w:r w:rsidRPr="00044C43">
              <w:rPr>
                <w:rFonts w:ascii="標楷體" w:eastAsia="標楷體" w:hAnsi="標楷體" w:hint="eastAsia"/>
              </w:rPr>
              <w:t>AM電台</w:t>
            </w: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A級（台北、高雄、台中）</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r w:rsidRPr="00044C43">
              <w:rPr>
                <w:rFonts w:ascii="標楷體" w:eastAsia="標楷體" w:hAnsi="標楷體" w:hint="eastAsia"/>
              </w:rPr>
              <w:t>同ARCO FM小功率之分類</w:t>
            </w:r>
          </w:p>
        </w:tc>
      </w:tr>
      <w:tr w:rsidR="00E548FF" w:rsidTr="00E548FF">
        <w:trPr>
          <w:trHeight w:val="10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B級（桃園、新竹、台南）</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E548FF">
        <w:trPr>
          <w:trHeight w:val="10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C級（基隆、苗栗、彰化、南投、雲林、嘉義）</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r w:rsidR="00E548FF" w:rsidTr="00E548FF">
        <w:trPr>
          <w:trHeight w:val="101"/>
        </w:trPr>
        <w:tc>
          <w:tcPr>
            <w:tcW w:w="3105" w:type="dxa"/>
            <w:vMerge/>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c>
          <w:tcPr>
            <w:tcW w:w="3123" w:type="dxa"/>
          </w:tcPr>
          <w:p w:rsidR="00E548FF" w:rsidRPr="00044C43" w:rsidRDefault="00E548FF" w:rsidP="00E548FF">
            <w:pPr>
              <w:rPr>
                <w:rFonts w:ascii="標楷體" w:eastAsia="標楷體" w:hAnsi="標楷體"/>
              </w:rPr>
            </w:pPr>
            <w:r w:rsidRPr="00044C43">
              <w:rPr>
                <w:rFonts w:ascii="標楷體" w:eastAsia="標楷體" w:hAnsi="標楷體" w:hint="eastAsia"/>
              </w:rPr>
              <w:t>D級（宜蘭、花蓮、台東、澎湖、金門、馬祖）</w:t>
            </w:r>
          </w:p>
        </w:tc>
        <w:tc>
          <w:tcPr>
            <w:tcW w:w="3105" w:type="dxa"/>
          </w:tcPr>
          <w:p w:rsidR="00E548FF" w:rsidRPr="00044C43" w:rsidRDefault="00E548FF" w:rsidP="00E548FF">
            <w:pPr>
              <w:pStyle w:val="a4"/>
              <w:adjustRightInd w:val="0"/>
              <w:snapToGrid w:val="0"/>
              <w:spacing w:line="300" w:lineRule="auto"/>
              <w:ind w:leftChars="0" w:left="0" w:right="102"/>
              <w:jc w:val="both"/>
              <w:rPr>
                <w:rFonts w:ascii="標楷體" w:eastAsia="標楷體" w:hAnsi="標楷體"/>
              </w:rPr>
            </w:pPr>
          </w:p>
        </w:tc>
      </w:tr>
    </w:tbl>
    <w:p w:rsidR="00044C43" w:rsidRPr="00044C43" w:rsidRDefault="00044C43" w:rsidP="00044C43">
      <w:pPr>
        <w:spacing w:line="480" w:lineRule="exact"/>
        <w:ind w:left="700" w:hangingChars="250" w:hanging="700"/>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 xml:space="preserve">  </w:t>
      </w:r>
      <w:r w:rsidRPr="00044C43">
        <w:rPr>
          <w:rFonts w:ascii="Times New Roman" w:eastAsia="標楷體" w:hAnsi="Times New Roman" w:cs="Times New Roman" w:hint="eastAsia"/>
          <w:color w:val="000000"/>
          <w:sz w:val="28"/>
          <w:szCs w:val="28"/>
        </w:rPr>
        <w:t>1</w:t>
      </w:r>
      <w:r w:rsidRPr="00044C43">
        <w:rPr>
          <w:rFonts w:ascii="Times New Roman" w:eastAsia="標楷體" w:hAnsi="Times New Roman" w:cs="Times New Roman" w:hint="eastAsia"/>
          <w:color w:val="000000"/>
          <w:sz w:val="28"/>
          <w:szCs w:val="28"/>
        </w:rPr>
        <w:t>、請</w:t>
      </w:r>
      <w:r w:rsidRPr="00044C43">
        <w:rPr>
          <w:rFonts w:ascii="Times New Roman" w:eastAsia="標楷體" w:hAnsi="Times New Roman" w:cs="Times New Roman" w:hint="eastAsia"/>
          <w:color w:val="000000"/>
          <w:sz w:val="28"/>
          <w:szCs w:val="28"/>
        </w:rPr>
        <w:t>ARCO</w:t>
      </w:r>
      <w:r w:rsidRPr="00044C43">
        <w:rPr>
          <w:rFonts w:ascii="Times New Roman" w:eastAsia="標楷體" w:hAnsi="Times New Roman" w:cs="Times New Roman" w:hint="eastAsia"/>
          <w:color w:val="000000"/>
          <w:sz w:val="28"/>
          <w:szCs w:val="28"/>
        </w:rPr>
        <w:t>說明，費率中地區之分類是採何標準？為何</w:t>
      </w:r>
      <w:r w:rsidRPr="00044C43">
        <w:rPr>
          <w:rFonts w:ascii="Times New Roman" w:eastAsia="標楷體" w:hAnsi="Times New Roman" w:cs="Times New Roman" w:hint="eastAsia"/>
          <w:color w:val="000000"/>
          <w:sz w:val="28"/>
          <w:szCs w:val="28"/>
        </w:rPr>
        <w:t>FM</w:t>
      </w:r>
      <w:r w:rsidRPr="00044C43">
        <w:rPr>
          <w:rFonts w:ascii="Times New Roman" w:eastAsia="標楷體" w:hAnsi="Times New Roman" w:cs="Times New Roman" w:hint="eastAsia"/>
          <w:color w:val="000000"/>
          <w:sz w:val="28"/>
          <w:szCs w:val="28"/>
        </w:rPr>
        <w:t>中功率與</w:t>
      </w:r>
      <w:r w:rsidRPr="00044C43">
        <w:rPr>
          <w:rFonts w:ascii="Times New Roman" w:eastAsia="標楷體" w:hAnsi="Times New Roman" w:cs="Times New Roman" w:hint="eastAsia"/>
          <w:color w:val="000000"/>
          <w:sz w:val="28"/>
          <w:szCs w:val="28"/>
        </w:rPr>
        <w:t>AM</w:t>
      </w:r>
      <w:r w:rsidRPr="00044C43">
        <w:rPr>
          <w:rFonts w:ascii="Times New Roman" w:eastAsia="標楷體" w:hAnsi="Times New Roman" w:cs="Times New Roman" w:hint="eastAsia"/>
          <w:color w:val="000000"/>
          <w:sz w:val="28"/>
          <w:szCs w:val="28"/>
        </w:rPr>
        <w:t>電台之地區分類採相同費率，而</w:t>
      </w:r>
      <w:r w:rsidRPr="00044C43">
        <w:rPr>
          <w:rFonts w:ascii="Times New Roman" w:eastAsia="標楷體" w:hAnsi="Times New Roman" w:cs="Times New Roman" w:hint="eastAsia"/>
          <w:color w:val="000000"/>
          <w:sz w:val="28"/>
          <w:szCs w:val="28"/>
        </w:rPr>
        <w:t>FM</w:t>
      </w:r>
      <w:r w:rsidRPr="00044C43">
        <w:rPr>
          <w:rFonts w:ascii="Times New Roman" w:eastAsia="標楷體" w:hAnsi="Times New Roman" w:cs="Times New Roman" w:hint="eastAsia"/>
          <w:color w:val="000000"/>
          <w:sz w:val="28"/>
          <w:szCs w:val="28"/>
        </w:rPr>
        <w:t>小功率則採另一分類標準？</w:t>
      </w:r>
    </w:p>
    <w:p w:rsidR="00E548FF" w:rsidRDefault="00044C43" w:rsidP="00044C43">
      <w:pPr>
        <w:spacing w:line="480" w:lineRule="exact"/>
        <w:ind w:left="700" w:hangingChars="250" w:hanging="700"/>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 xml:space="preserve">  </w:t>
      </w:r>
      <w:r w:rsidRPr="00044C43">
        <w:rPr>
          <w:rFonts w:ascii="Times New Roman" w:eastAsia="標楷體" w:hAnsi="Times New Roman" w:cs="Times New Roman" w:hint="eastAsia"/>
          <w:color w:val="000000"/>
          <w:sz w:val="28"/>
          <w:szCs w:val="28"/>
        </w:rPr>
        <w:t>2</w:t>
      </w:r>
      <w:r w:rsidRPr="00044C43">
        <w:rPr>
          <w:rFonts w:ascii="Times New Roman" w:eastAsia="標楷體" w:hAnsi="Times New Roman" w:cs="Times New Roman" w:hint="eastAsia"/>
          <w:color w:val="000000"/>
          <w:sz w:val="28"/>
          <w:szCs w:val="28"/>
        </w:rPr>
        <w:t>、請廣播公會說明，為何其建議費率中，</w:t>
      </w:r>
      <w:r w:rsidRPr="00044C43">
        <w:rPr>
          <w:rFonts w:ascii="Times New Roman" w:eastAsia="標楷體" w:hAnsi="Times New Roman" w:cs="Times New Roman" w:hint="eastAsia"/>
          <w:color w:val="000000"/>
          <w:sz w:val="28"/>
          <w:szCs w:val="28"/>
        </w:rPr>
        <w:t>FM</w:t>
      </w:r>
      <w:r w:rsidRPr="00044C43">
        <w:rPr>
          <w:rFonts w:ascii="Times New Roman" w:eastAsia="標楷體" w:hAnsi="Times New Roman" w:cs="Times New Roman" w:hint="eastAsia"/>
          <w:color w:val="000000"/>
          <w:sz w:val="28"/>
          <w:szCs w:val="28"/>
        </w:rPr>
        <w:t>中功率之地區分類，與</w:t>
      </w:r>
      <w:r w:rsidRPr="00044C43">
        <w:rPr>
          <w:rFonts w:ascii="Times New Roman" w:eastAsia="標楷體" w:hAnsi="Times New Roman" w:cs="Times New Roman" w:hint="eastAsia"/>
          <w:color w:val="000000"/>
          <w:sz w:val="28"/>
          <w:szCs w:val="28"/>
        </w:rPr>
        <w:t>FM</w:t>
      </w:r>
      <w:r w:rsidRPr="00044C43">
        <w:rPr>
          <w:rFonts w:ascii="Times New Roman" w:eastAsia="標楷體" w:hAnsi="Times New Roman" w:cs="Times New Roman" w:hint="eastAsia"/>
          <w:color w:val="000000"/>
          <w:sz w:val="28"/>
          <w:szCs w:val="28"/>
        </w:rPr>
        <w:t>小功率、</w:t>
      </w:r>
      <w:r w:rsidRPr="00044C43">
        <w:rPr>
          <w:rFonts w:ascii="Times New Roman" w:eastAsia="標楷體" w:hAnsi="Times New Roman" w:cs="Times New Roman" w:hint="eastAsia"/>
          <w:color w:val="000000"/>
          <w:sz w:val="28"/>
          <w:szCs w:val="28"/>
        </w:rPr>
        <w:t>AM</w:t>
      </w:r>
      <w:r w:rsidRPr="00044C43">
        <w:rPr>
          <w:rFonts w:ascii="Times New Roman" w:eastAsia="標楷體" w:hAnsi="Times New Roman" w:cs="Times New Roman" w:hint="eastAsia"/>
          <w:color w:val="000000"/>
          <w:sz w:val="28"/>
          <w:szCs w:val="28"/>
        </w:rPr>
        <w:t>電台之地區分類採不同標準？</w:t>
      </w:r>
    </w:p>
    <w:p w:rsidR="00044C43" w:rsidRPr="00044C43" w:rsidRDefault="00044C43" w:rsidP="00044C43">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依利用</w:t>
      </w:r>
      <w:r w:rsidRPr="00214370">
        <w:rPr>
          <w:rFonts w:ascii="Times New Roman" w:eastAsia="標楷體" w:hAnsi="Times New Roman" w:cs="Times New Roman" w:hint="eastAsia"/>
          <w:color w:val="000000"/>
          <w:sz w:val="28"/>
          <w:szCs w:val="28"/>
        </w:rPr>
        <w:t>人建議，調幅台亦比照小功率調頻台費率收費，</w:t>
      </w:r>
      <w:r>
        <w:rPr>
          <w:rFonts w:eastAsia="標楷體" w:hint="eastAsia"/>
          <w:bCs/>
          <w:sz w:val="28"/>
          <w:szCs w:val="28"/>
        </w:rPr>
        <w:t>ARCO</w:t>
      </w:r>
      <w:r w:rsidRPr="00E910AB">
        <w:rPr>
          <w:rFonts w:eastAsia="標楷體" w:hint="eastAsia"/>
          <w:bCs/>
          <w:sz w:val="28"/>
          <w:szCs w:val="28"/>
        </w:rPr>
        <w:t>認為</w:t>
      </w:r>
      <w:r w:rsidRPr="00214370">
        <w:rPr>
          <w:rFonts w:ascii="Times New Roman" w:eastAsia="標楷體" w:hAnsi="Times New Roman" w:cs="Times New Roman" w:hint="eastAsia"/>
          <w:color w:val="000000"/>
          <w:sz w:val="28"/>
          <w:szCs w:val="28"/>
        </w:rPr>
        <w:t>是否合理</w:t>
      </w:r>
      <w:r w:rsidRPr="00214370">
        <w:rPr>
          <w:rFonts w:ascii="Times New Roman" w:eastAsia="標楷體" w:hAnsi="Times New Roman" w:cs="Times New Roman" w:hint="eastAsia"/>
          <w:color w:val="000000"/>
          <w:sz w:val="28"/>
          <w:szCs w:val="28"/>
        </w:rPr>
        <w:t>?</w:t>
      </w:r>
    </w:p>
    <w:p w:rsidR="00214370" w:rsidRPr="00214370" w:rsidRDefault="00E910AB" w:rsidP="00214370">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依利用人之建議，由各電臺視自己之條件選擇適用費率，惟集管團體</w:t>
      </w:r>
      <w:r w:rsidR="0065627C">
        <w:rPr>
          <w:rFonts w:ascii="Times New Roman" w:eastAsia="標楷體" w:hAnsi="Times New Roman" w:cs="Times New Roman" w:hint="eastAsia"/>
          <w:color w:val="000000"/>
          <w:sz w:val="28"/>
          <w:szCs w:val="28"/>
        </w:rPr>
        <w:t>可自行側錄電台節目</w:t>
      </w:r>
      <w:r>
        <w:rPr>
          <w:rFonts w:ascii="Times New Roman" w:eastAsia="標楷體" w:hAnsi="Times New Roman" w:cs="Times New Roman" w:hint="eastAsia"/>
          <w:color w:val="000000"/>
          <w:sz w:val="28"/>
          <w:szCs w:val="28"/>
        </w:rPr>
        <w:t>，</w:t>
      </w:r>
      <w:r w:rsidR="0065627C">
        <w:rPr>
          <w:rFonts w:ascii="Times New Roman" w:eastAsia="標楷體" w:hAnsi="Times New Roman" w:cs="Times New Roman" w:hint="eastAsia"/>
          <w:color w:val="000000"/>
          <w:sz w:val="28"/>
          <w:szCs w:val="28"/>
        </w:rPr>
        <w:t>以此確認電台之適用費率，</w:t>
      </w:r>
      <w:r w:rsidR="00134DB0">
        <w:rPr>
          <w:rFonts w:eastAsia="標楷體" w:hint="eastAsia"/>
          <w:bCs/>
          <w:sz w:val="28"/>
          <w:szCs w:val="28"/>
        </w:rPr>
        <w:t>ARCO</w:t>
      </w:r>
      <w:r w:rsidR="00214370" w:rsidRPr="00214370">
        <w:rPr>
          <w:rFonts w:ascii="Times New Roman" w:eastAsia="標楷體" w:hAnsi="Times New Roman" w:cs="Times New Roman" w:hint="eastAsia"/>
          <w:color w:val="000000"/>
          <w:sz w:val="28"/>
          <w:szCs w:val="28"/>
        </w:rPr>
        <w:t>對此有何意見</w:t>
      </w:r>
      <w:r w:rsidR="00214370">
        <w:rPr>
          <w:rFonts w:ascii="Times New Roman" w:eastAsia="標楷體" w:hAnsi="Times New Roman" w:cs="Times New Roman" w:hint="eastAsia"/>
          <w:color w:val="000000"/>
          <w:sz w:val="28"/>
          <w:szCs w:val="28"/>
        </w:rPr>
        <w:t>？</w:t>
      </w:r>
      <w:r w:rsidR="00214370" w:rsidRPr="00214370">
        <w:rPr>
          <w:rFonts w:ascii="Times New Roman" w:eastAsia="標楷體" w:hAnsi="Times New Roman" w:cs="Times New Roman" w:hint="eastAsia"/>
          <w:color w:val="000000"/>
          <w:sz w:val="28"/>
          <w:szCs w:val="28"/>
        </w:rPr>
        <w:t>對實務運作是否造成困擾</w:t>
      </w:r>
      <w:r w:rsidR="00214370">
        <w:rPr>
          <w:rFonts w:ascii="Times New Roman" w:eastAsia="標楷體" w:hAnsi="Times New Roman" w:cs="Times New Roman" w:hint="eastAsia"/>
          <w:color w:val="000000"/>
          <w:sz w:val="28"/>
          <w:szCs w:val="28"/>
        </w:rPr>
        <w:t>？</w:t>
      </w:r>
    </w:p>
    <w:p w:rsidR="00A06DDA" w:rsidRPr="00F7105D" w:rsidRDefault="00A06DDA" w:rsidP="00E548FF">
      <w:pPr>
        <w:pStyle w:val="a4"/>
        <w:adjustRightInd w:val="0"/>
        <w:snapToGrid w:val="0"/>
        <w:spacing w:line="300" w:lineRule="auto"/>
        <w:ind w:leftChars="0" w:left="629" w:right="102"/>
        <w:jc w:val="both"/>
        <w:rPr>
          <w:rFonts w:ascii="Times New Roman" w:eastAsia="標楷體" w:hAnsi="Times New Roman" w:cs="Times New Roman"/>
          <w:color w:val="000000"/>
          <w:sz w:val="28"/>
          <w:szCs w:val="28"/>
        </w:rPr>
      </w:pPr>
    </w:p>
    <w:sectPr w:rsidR="00A06DDA" w:rsidRPr="00F7105D" w:rsidSect="00524013">
      <w:footerReference w:type="default" r:id="rId9"/>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5205" w:rsidRDefault="00AE5205" w:rsidP="00636371">
      <w:r>
        <w:separator/>
      </w:r>
    </w:p>
  </w:endnote>
  <w:endnote w:type="continuationSeparator" w:id="0">
    <w:p w:rsidR="00AE5205" w:rsidRDefault="00AE5205" w:rsidP="00636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75834"/>
      <w:docPartObj>
        <w:docPartGallery w:val="Page Numbers (Bottom of Page)"/>
        <w:docPartUnique/>
      </w:docPartObj>
    </w:sdtPr>
    <w:sdtEndPr/>
    <w:sdtContent>
      <w:p w:rsidR="00663C09" w:rsidRDefault="00663C09">
        <w:pPr>
          <w:pStyle w:val="a8"/>
          <w:jc w:val="center"/>
        </w:pPr>
        <w:r>
          <w:fldChar w:fldCharType="begin"/>
        </w:r>
        <w:r>
          <w:instrText>PAGE   \* MERGEFORMAT</w:instrText>
        </w:r>
        <w:r>
          <w:fldChar w:fldCharType="separate"/>
        </w:r>
        <w:r w:rsidR="00AE5205" w:rsidRPr="00AE5205">
          <w:rPr>
            <w:noProof/>
            <w:lang w:val="zh-TW"/>
          </w:rPr>
          <w:t>1</w:t>
        </w:r>
        <w:r>
          <w:fldChar w:fldCharType="end"/>
        </w:r>
      </w:p>
    </w:sdtContent>
  </w:sdt>
  <w:p w:rsidR="00636371" w:rsidRDefault="00636371" w:rsidP="00636371">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5205" w:rsidRDefault="00AE5205" w:rsidP="00636371">
      <w:r>
        <w:separator/>
      </w:r>
    </w:p>
  </w:footnote>
  <w:footnote w:type="continuationSeparator" w:id="0">
    <w:p w:rsidR="00AE5205" w:rsidRDefault="00AE5205" w:rsidP="006363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602B40A"/>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CD2131B"/>
    <w:multiLevelType w:val="hybridMultilevel"/>
    <w:tmpl w:val="4B4055A6"/>
    <w:lvl w:ilvl="0" w:tplc="9A400068">
      <w:start w:val="1"/>
      <w:numFmt w:val="decimal"/>
      <w:lvlText w:val="%1、"/>
      <w:lvlJc w:val="left"/>
      <w:pPr>
        <w:ind w:left="480" w:hanging="480"/>
      </w:pPr>
      <w:rPr>
        <w:rFonts w:hint="eastAsia"/>
      </w:rPr>
    </w:lvl>
    <w:lvl w:ilvl="1" w:tplc="9A400068">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9C2526F"/>
    <w:multiLevelType w:val="hybridMultilevel"/>
    <w:tmpl w:val="2212788A"/>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1C1D3F40"/>
    <w:multiLevelType w:val="hybridMultilevel"/>
    <w:tmpl w:val="789EB06A"/>
    <w:lvl w:ilvl="0" w:tplc="63FC1A94">
      <w:start w:val="1"/>
      <w:numFmt w:val="ideographDigital"/>
      <w:lvlText w:val="(%1)."/>
      <w:lvlJc w:val="left"/>
      <w:pPr>
        <w:ind w:left="468" w:hanging="480"/>
      </w:pPr>
      <w:rPr>
        <w:rFonts w:hint="eastAsia"/>
      </w:rPr>
    </w:lvl>
    <w:lvl w:ilvl="1" w:tplc="04090019" w:tentative="1">
      <w:start w:val="1"/>
      <w:numFmt w:val="ideographTraditional"/>
      <w:lvlText w:val="%2、"/>
      <w:lvlJc w:val="left"/>
      <w:pPr>
        <w:ind w:left="948" w:hanging="480"/>
      </w:pPr>
    </w:lvl>
    <w:lvl w:ilvl="2" w:tplc="0409001B" w:tentative="1">
      <w:start w:val="1"/>
      <w:numFmt w:val="lowerRoman"/>
      <w:lvlText w:val="%3."/>
      <w:lvlJc w:val="right"/>
      <w:pPr>
        <w:ind w:left="1428" w:hanging="480"/>
      </w:pPr>
    </w:lvl>
    <w:lvl w:ilvl="3" w:tplc="0409000F" w:tentative="1">
      <w:start w:val="1"/>
      <w:numFmt w:val="decimal"/>
      <w:lvlText w:val="%4."/>
      <w:lvlJc w:val="left"/>
      <w:pPr>
        <w:ind w:left="1908" w:hanging="480"/>
      </w:pPr>
    </w:lvl>
    <w:lvl w:ilvl="4" w:tplc="04090019" w:tentative="1">
      <w:start w:val="1"/>
      <w:numFmt w:val="ideographTraditional"/>
      <w:lvlText w:val="%5、"/>
      <w:lvlJc w:val="left"/>
      <w:pPr>
        <w:ind w:left="2388" w:hanging="480"/>
      </w:pPr>
    </w:lvl>
    <w:lvl w:ilvl="5" w:tplc="0409001B" w:tentative="1">
      <w:start w:val="1"/>
      <w:numFmt w:val="lowerRoman"/>
      <w:lvlText w:val="%6."/>
      <w:lvlJc w:val="right"/>
      <w:pPr>
        <w:ind w:left="2868" w:hanging="480"/>
      </w:pPr>
    </w:lvl>
    <w:lvl w:ilvl="6" w:tplc="0409000F" w:tentative="1">
      <w:start w:val="1"/>
      <w:numFmt w:val="decimal"/>
      <w:lvlText w:val="%7."/>
      <w:lvlJc w:val="left"/>
      <w:pPr>
        <w:ind w:left="3348" w:hanging="480"/>
      </w:pPr>
    </w:lvl>
    <w:lvl w:ilvl="7" w:tplc="04090019" w:tentative="1">
      <w:start w:val="1"/>
      <w:numFmt w:val="ideographTraditional"/>
      <w:lvlText w:val="%8、"/>
      <w:lvlJc w:val="left"/>
      <w:pPr>
        <w:ind w:left="3828" w:hanging="480"/>
      </w:pPr>
    </w:lvl>
    <w:lvl w:ilvl="8" w:tplc="0409001B" w:tentative="1">
      <w:start w:val="1"/>
      <w:numFmt w:val="lowerRoman"/>
      <w:lvlText w:val="%9."/>
      <w:lvlJc w:val="right"/>
      <w:pPr>
        <w:ind w:left="4308" w:hanging="480"/>
      </w:pPr>
    </w:lvl>
  </w:abstractNum>
  <w:abstractNum w:abstractNumId="4">
    <w:nsid w:val="1CDE2DA1"/>
    <w:multiLevelType w:val="hybridMultilevel"/>
    <w:tmpl w:val="6FA8E85C"/>
    <w:lvl w:ilvl="0" w:tplc="63FC1A94">
      <w:start w:val="1"/>
      <w:numFmt w:val="ideographDigit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4B622A49"/>
    <w:multiLevelType w:val="hybridMultilevel"/>
    <w:tmpl w:val="C6A4FE34"/>
    <w:lvl w:ilvl="0" w:tplc="9A400068">
      <w:start w:val="1"/>
      <w:numFmt w:val="decimal"/>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5E005E5D"/>
    <w:multiLevelType w:val="hybridMultilevel"/>
    <w:tmpl w:val="51FED5A8"/>
    <w:lvl w:ilvl="0" w:tplc="04090015">
      <w:start w:val="1"/>
      <w:numFmt w:val="taiwaneseCountingThousand"/>
      <w:lvlText w:val="%1、"/>
      <w:lvlJc w:val="left"/>
      <w:pPr>
        <w:ind w:left="480" w:hanging="480"/>
      </w:pPr>
    </w:lvl>
    <w:lvl w:ilvl="1" w:tplc="2FDC85D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6"/>
  </w:num>
  <w:num w:numId="3">
    <w:abstractNumId w:val="2"/>
  </w:num>
  <w:num w:numId="4">
    <w:abstractNumId w:val="5"/>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drawingGridHorizontalSpacing w:val="12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627"/>
    <w:rsid w:val="00036E81"/>
    <w:rsid w:val="00044C43"/>
    <w:rsid w:val="000644B4"/>
    <w:rsid w:val="00095BDC"/>
    <w:rsid w:val="000D780A"/>
    <w:rsid w:val="00134DB0"/>
    <w:rsid w:val="00192F93"/>
    <w:rsid w:val="001B1CD4"/>
    <w:rsid w:val="001E749D"/>
    <w:rsid w:val="00203408"/>
    <w:rsid w:val="00214370"/>
    <w:rsid w:val="00262F08"/>
    <w:rsid w:val="0029216D"/>
    <w:rsid w:val="0032185C"/>
    <w:rsid w:val="003A2F61"/>
    <w:rsid w:val="0041255A"/>
    <w:rsid w:val="00412C8C"/>
    <w:rsid w:val="004332EF"/>
    <w:rsid w:val="004C7B14"/>
    <w:rsid w:val="00524013"/>
    <w:rsid w:val="005578DC"/>
    <w:rsid w:val="00596171"/>
    <w:rsid w:val="005C41F9"/>
    <w:rsid w:val="00612601"/>
    <w:rsid w:val="00627D4F"/>
    <w:rsid w:val="00636371"/>
    <w:rsid w:val="00647A2A"/>
    <w:rsid w:val="00653F77"/>
    <w:rsid w:val="0065627C"/>
    <w:rsid w:val="00663C09"/>
    <w:rsid w:val="00667B50"/>
    <w:rsid w:val="00760F18"/>
    <w:rsid w:val="007621E0"/>
    <w:rsid w:val="00777DF0"/>
    <w:rsid w:val="007F23AA"/>
    <w:rsid w:val="008568F1"/>
    <w:rsid w:val="00890B4B"/>
    <w:rsid w:val="008A1DD5"/>
    <w:rsid w:val="0097348B"/>
    <w:rsid w:val="00982328"/>
    <w:rsid w:val="00A06DDA"/>
    <w:rsid w:val="00A12ACF"/>
    <w:rsid w:val="00A81A9A"/>
    <w:rsid w:val="00AE5205"/>
    <w:rsid w:val="00AE5956"/>
    <w:rsid w:val="00B42723"/>
    <w:rsid w:val="00B60211"/>
    <w:rsid w:val="00B81C1E"/>
    <w:rsid w:val="00C62F79"/>
    <w:rsid w:val="00C97FB0"/>
    <w:rsid w:val="00CB2565"/>
    <w:rsid w:val="00D046EA"/>
    <w:rsid w:val="00D371BB"/>
    <w:rsid w:val="00E15ECE"/>
    <w:rsid w:val="00E548FF"/>
    <w:rsid w:val="00E625A5"/>
    <w:rsid w:val="00E910AB"/>
    <w:rsid w:val="00EF60FD"/>
    <w:rsid w:val="00F1271F"/>
    <w:rsid w:val="00F7105D"/>
    <w:rsid w:val="00FA64F2"/>
    <w:rsid w:val="00FB5197"/>
    <w:rsid w:val="00FE362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FE3627"/>
    <w:pPr>
      <w:numPr>
        <w:numId w:val="1"/>
      </w:numPr>
      <w:contextualSpacing/>
    </w:pPr>
  </w:style>
  <w:style w:type="paragraph" w:styleId="a4">
    <w:name w:val="List Paragraph"/>
    <w:basedOn w:val="a0"/>
    <w:uiPriority w:val="34"/>
    <w:qFormat/>
    <w:rsid w:val="00FE3627"/>
    <w:pPr>
      <w:ind w:leftChars="200" w:left="480"/>
    </w:pPr>
  </w:style>
  <w:style w:type="table" w:styleId="a5">
    <w:name w:val="Table Grid"/>
    <w:basedOn w:val="a2"/>
    <w:uiPriority w:val="59"/>
    <w:rsid w:val="00FE36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0"/>
    <w:link w:val="a7"/>
    <w:uiPriority w:val="99"/>
    <w:unhideWhenUsed/>
    <w:rsid w:val="00636371"/>
    <w:pPr>
      <w:tabs>
        <w:tab w:val="center" w:pos="4153"/>
        <w:tab w:val="right" w:pos="8306"/>
      </w:tabs>
      <w:snapToGrid w:val="0"/>
    </w:pPr>
    <w:rPr>
      <w:sz w:val="20"/>
      <w:szCs w:val="20"/>
    </w:rPr>
  </w:style>
  <w:style w:type="character" w:customStyle="1" w:styleId="a7">
    <w:name w:val="頁首 字元"/>
    <w:basedOn w:val="a1"/>
    <w:link w:val="a6"/>
    <w:uiPriority w:val="99"/>
    <w:rsid w:val="00636371"/>
    <w:rPr>
      <w:sz w:val="20"/>
      <w:szCs w:val="20"/>
    </w:rPr>
  </w:style>
  <w:style w:type="paragraph" w:styleId="a8">
    <w:name w:val="footer"/>
    <w:basedOn w:val="a0"/>
    <w:link w:val="a9"/>
    <w:uiPriority w:val="99"/>
    <w:unhideWhenUsed/>
    <w:rsid w:val="00636371"/>
    <w:pPr>
      <w:tabs>
        <w:tab w:val="center" w:pos="4153"/>
        <w:tab w:val="right" w:pos="8306"/>
      </w:tabs>
      <w:snapToGrid w:val="0"/>
    </w:pPr>
    <w:rPr>
      <w:sz w:val="20"/>
      <w:szCs w:val="20"/>
    </w:rPr>
  </w:style>
  <w:style w:type="character" w:customStyle="1" w:styleId="a9">
    <w:name w:val="頁尾 字元"/>
    <w:basedOn w:val="a1"/>
    <w:link w:val="a8"/>
    <w:uiPriority w:val="99"/>
    <w:rsid w:val="00636371"/>
    <w:rPr>
      <w:sz w:val="20"/>
      <w:szCs w:val="20"/>
    </w:rPr>
  </w:style>
  <w:style w:type="paragraph" w:styleId="aa">
    <w:name w:val="Balloon Text"/>
    <w:basedOn w:val="a0"/>
    <w:link w:val="ab"/>
    <w:uiPriority w:val="99"/>
    <w:semiHidden/>
    <w:unhideWhenUsed/>
    <w:rsid w:val="00B60211"/>
    <w:rPr>
      <w:rFonts w:asciiTheme="majorHAnsi" w:eastAsiaTheme="majorEastAsia" w:hAnsiTheme="majorHAnsi" w:cstheme="majorBidi"/>
      <w:sz w:val="18"/>
      <w:szCs w:val="18"/>
    </w:rPr>
  </w:style>
  <w:style w:type="character" w:customStyle="1" w:styleId="ab">
    <w:name w:val="註解方塊文字 字元"/>
    <w:basedOn w:val="a1"/>
    <w:link w:val="aa"/>
    <w:uiPriority w:val="99"/>
    <w:semiHidden/>
    <w:rsid w:val="00B60211"/>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FE3627"/>
    <w:pPr>
      <w:numPr>
        <w:numId w:val="1"/>
      </w:numPr>
      <w:contextualSpacing/>
    </w:pPr>
  </w:style>
  <w:style w:type="paragraph" w:styleId="a4">
    <w:name w:val="List Paragraph"/>
    <w:basedOn w:val="a0"/>
    <w:uiPriority w:val="34"/>
    <w:qFormat/>
    <w:rsid w:val="00FE3627"/>
    <w:pPr>
      <w:ind w:leftChars="200" w:left="480"/>
    </w:pPr>
  </w:style>
  <w:style w:type="table" w:styleId="a5">
    <w:name w:val="Table Grid"/>
    <w:basedOn w:val="a2"/>
    <w:uiPriority w:val="59"/>
    <w:rsid w:val="00FE36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0"/>
    <w:link w:val="a7"/>
    <w:uiPriority w:val="99"/>
    <w:unhideWhenUsed/>
    <w:rsid w:val="00636371"/>
    <w:pPr>
      <w:tabs>
        <w:tab w:val="center" w:pos="4153"/>
        <w:tab w:val="right" w:pos="8306"/>
      </w:tabs>
      <w:snapToGrid w:val="0"/>
    </w:pPr>
    <w:rPr>
      <w:sz w:val="20"/>
      <w:szCs w:val="20"/>
    </w:rPr>
  </w:style>
  <w:style w:type="character" w:customStyle="1" w:styleId="a7">
    <w:name w:val="頁首 字元"/>
    <w:basedOn w:val="a1"/>
    <w:link w:val="a6"/>
    <w:uiPriority w:val="99"/>
    <w:rsid w:val="00636371"/>
    <w:rPr>
      <w:sz w:val="20"/>
      <w:szCs w:val="20"/>
    </w:rPr>
  </w:style>
  <w:style w:type="paragraph" w:styleId="a8">
    <w:name w:val="footer"/>
    <w:basedOn w:val="a0"/>
    <w:link w:val="a9"/>
    <w:uiPriority w:val="99"/>
    <w:unhideWhenUsed/>
    <w:rsid w:val="00636371"/>
    <w:pPr>
      <w:tabs>
        <w:tab w:val="center" w:pos="4153"/>
        <w:tab w:val="right" w:pos="8306"/>
      </w:tabs>
      <w:snapToGrid w:val="0"/>
    </w:pPr>
    <w:rPr>
      <w:sz w:val="20"/>
      <w:szCs w:val="20"/>
    </w:rPr>
  </w:style>
  <w:style w:type="character" w:customStyle="1" w:styleId="a9">
    <w:name w:val="頁尾 字元"/>
    <w:basedOn w:val="a1"/>
    <w:link w:val="a8"/>
    <w:uiPriority w:val="99"/>
    <w:rsid w:val="00636371"/>
    <w:rPr>
      <w:sz w:val="20"/>
      <w:szCs w:val="20"/>
    </w:rPr>
  </w:style>
  <w:style w:type="paragraph" w:styleId="aa">
    <w:name w:val="Balloon Text"/>
    <w:basedOn w:val="a0"/>
    <w:link w:val="ab"/>
    <w:uiPriority w:val="99"/>
    <w:semiHidden/>
    <w:unhideWhenUsed/>
    <w:rsid w:val="00B60211"/>
    <w:rPr>
      <w:rFonts w:asciiTheme="majorHAnsi" w:eastAsiaTheme="majorEastAsia" w:hAnsiTheme="majorHAnsi" w:cstheme="majorBidi"/>
      <w:sz w:val="18"/>
      <w:szCs w:val="18"/>
    </w:rPr>
  </w:style>
  <w:style w:type="character" w:customStyle="1" w:styleId="ab">
    <w:name w:val="註解方塊文字 字元"/>
    <w:basedOn w:val="a1"/>
    <w:link w:val="aa"/>
    <w:uiPriority w:val="99"/>
    <w:semiHidden/>
    <w:rsid w:val="00B6021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506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3C354F-C3D0-43B4-8F09-73B4EF5D8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Pages>
  <Words>220</Words>
  <Characters>1256</Characters>
  <Application>Microsoft Office Word</Application>
  <DocSecurity>0</DocSecurity>
  <Lines>10</Lines>
  <Paragraphs>2</Paragraphs>
  <ScaleCrop>false</ScaleCrop>
  <Company/>
  <LinksUpToDate>false</LinksUpToDate>
  <CharactersWithSpaces>1474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00595</dc:creator>
  <cp:lastModifiedBy>00615</cp:lastModifiedBy>
  <cp:revision>5</cp:revision>
  <cp:lastPrinted>2014-06-18T09:37:00Z</cp:lastPrinted>
  <dcterms:created xsi:type="dcterms:W3CDTF">2014-06-14T08:43:00Z</dcterms:created>
  <dcterms:modified xsi:type="dcterms:W3CDTF">2014-06-30T03:48:00Z</dcterms:modified>
</cp:coreProperties>
</file>